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68" w:firstLine="0"/>
        <w:jc w:val="center"/>
        <w:rPr>
          <w:smallCaps/>
          <w:color w:val="000000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smallCaps/>
          <w:color w:val="000000"/>
        </w:rPr>
        <w:t>дЕПАРТАМЕНТ ИНФОРМАЦИОННЫХ ТЕХНОЛОГИЙ ГОРОДА мОСКВЫ</w:t>
      </w:r>
    </w:p>
    <w:p w:rsidR="00C46217" w:rsidRDefault="00C4621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1" w:right="-568" w:firstLine="851"/>
        <w:jc w:val="right"/>
        <w:rPr>
          <w:color w:val="000000"/>
          <w:sz w:val="24"/>
          <w:szCs w:val="24"/>
        </w:rPr>
      </w:pPr>
    </w:p>
    <w:tbl>
      <w:tblPr>
        <w:tblStyle w:val="afff9"/>
        <w:tblW w:w="10063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29"/>
        <w:gridCol w:w="3935"/>
        <w:gridCol w:w="1592"/>
        <w:gridCol w:w="4307"/>
      </w:tblGrid>
      <w:tr w:rsidR="00C46217">
        <w:trPr>
          <w:trHeight w:val="401"/>
          <w:jc w:val="center"/>
        </w:trPr>
        <w:tc>
          <w:tcPr>
            <w:tcW w:w="0" w:type="auto"/>
          </w:tcPr>
          <w:p w:rsidR="00C46217" w:rsidRDefault="00C46217">
            <w:pPr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46217" w:rsidRDefault="003E4F0B">
            <w:pPr>
              <w:spacing w:line="276" w:lineRule="auto"/>
              <w:ind w:right="-568" w:firstLine="0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 xml:space="preserve">           УТВЕРЖДАЮ</w:t>
            </w:r>
          </w:p>
        </w:tc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b/>
                <w:smallCaps/>
                <w:sz w:val="24"/>
                <w:szCs w:val="24"/>
              </w:rPr>
            </w:pPr>
          </w:p>
        </w:tc>
        <w:tc>
          <w:tcPr>
            <w:tcW w:w="0" w:type="auto"/>
          </w:tcPr>
          <w:p w:rsidR="00C46217" w:rsidRDefault="003E4F0B">
            <w:pPr>
              <w:spacing w:line="276" w:lineRule="auto"/>
              <w:ind w:right="-568" w:firstLine="0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 xml:space="preserve">    УТВЕРЖДАЮ</w:t>
            </w:r>
          </w:p>
        </w:tc>
      </w:tr>
      <w:tr w:rsidR="00C46217">
        <w:trPr>
          <w:trHeight w:val="718"/>
          <w:jc w:val="center"/>
        </w:trPr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46217" w:rsidRDefault="003E4F0B">
            <w:pPr>
              <w:spacing w:line="276" w:lineRule="auto"/>
              <w:ind w:right="-3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Министр Правительства Москвы, руководитель Департамента информационных технологий города Москвы</w:t>
            </w:r>
          </w:p>
        </w:tc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46217" w:rsidRDefault="003E4F0B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Генеральный директор </w:t>
            </w:r>
          </w:p>
          <w:p w:rsidR="00C46217" w:rsidRDefault="003E4F0B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«ОТР 2000»</w:t>
            </w:r>
          </w:p>
        </w:tc>
      </w:tr>
      <w:tr w:rsidR="00C46217">
        <w:trPr>
          <w:trHeight w:val="457"/>
          <w:jc w:val="center"/>
        </w:trPr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</w:p>
          <w:p w:rsidR="00C46217" w:rsidRDefault="003E4F0B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_______________/ Э.А.Лысенко</w:t>
            </w:r>
          </w:p>
        </w:tc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C46217" w:rsidRDefault="003E4F0B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_________________/ Д.М.Гусев</w:t>
            </w:r>
          </w:p>
        </w:tc>
      </w:tr>
      <w:tr w:rsidR="00C46217">
        <w:trPr>
          <w:trHeight w:val="509"/>
          <w:jc w:val="center"/>
        </w:trPr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46217" w:rsidRDefault="003E4F0B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М.П.</w:t>
            </w:r>
          </w:p>
          <w:p w:rsidR="00C46217" w:rsidRDefault="003E4F0B">
            <w:pPr>
              <w:spacing w:before="40" w:after="80" w:line="276" w:lineRule="auto"/>
              <w:ind w:right="-5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«___» ________________2020 г.     </w:t>
            </w:r>
          </w:p>
        </w:tc>
        <w:tc>
          <w:tcPr>
            <w:tcW w:w="0" w:type="auto"/>
          </w:tcPr>
          <w:p w:rsidR="00C46217" w:rsidRDefault="00C46217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46217" w:rsidRDefault="003E4F0B">
            <w:pPr>
              <w:spacing w:line="276" w:lineRule="auto"/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М.П.</w:t>
            </w:r>
          </w:p>
          <w:p w:rsidR="00C46217" w:rsidRDefault="003E4F0B">
            <w:pPr>
              <w:spacing w:before="40" w:after="80" w:line="276" w:lineRule="auto"/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 ________________ 2020 г.     </w:t>
            </w:r>
          </w:p>
        </w:tc>
      </w:tr>
    </w:tbl>
    <w:p w:rsidR="00C46217" w:rsidRDefault="00C46217">
      <w:pPr>
        <w:ind w:right="-568"/>
        <w:jc w:val="center"/>
        <w:rPr>
          <w:b/>
          <w:sz w:val="27"/>
          <w:szCs w:val="27"/>
        </w:rPr>
      </w:pPr>
    </w:p>
    <w:p w:rsidR="00C46217" w:rsidRDefault="003E4F0B">
      <w:pPr>
        <w:ind w:right="-568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ЕДИНАЯ АВТОМАТИЗИРОВАННАЯ ИНФОРМАЦИОННАЯ СИСТЕМА ТОРГОВ ГОРОДА МОСКВЫ (ЕАИСТ)</w:t>
      </w: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right="-568" w:firstLine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Регламент информационного взаимодействия</w:t>
      </w:r>
      <w:r>
        <w:rPr>
          <w:b/>
          <w:color w:val="000000"/>
          <w:sz w:val="32"/>
          <w:szCs w:val="32"/>
        </w:rPr>
        <w:br/>
        <w:t>Единой автоматизированной информационной системы</w:t>
      </w:r>
      <w:r>
        <w:rPr>
          <w:b/>
          <w:color w:val="000000"/>
          <w:sz w:val="32"/>
          <w:szCs w:val="32"/>
        </w:rPr>
        <w:br/>
        <w:t>торгов города Москвы</w:t>
      </w:r>
      <w:r>
        <w:rPr>
          <w:b/>
          <w:color w:val="000000"/>
          <w:sz w:val="32"/>
          <w:szCs w:val="32"/>
        </w:rPr>
        <w:br/>
        <w:t xml:space="preserve"> и </w:t>
      </w:r>
      <w:r>
        <w:rPr>
          <w:b/>
          <w:color w:val="000000"/>
          <w:sz w:val="32"/>
          <w:szCs w:val="32"/>
        </w:rPr>
        <w:br/>
        <w:t>Внешних информационных систем города Москвы</w:t>
      </w: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right="-568" w:firstLine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(проект)</w:t>
      </w:r>
    </w:p>
    <w:p w:rsidR="00C46217" w:rsidRDefault="00C4621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right="-568" w:firstLine="0"/>
        <w:jc w:val="center"/>
        <w:rPr>
          <w:b/>
          <w:color w:val="000000"/>
          <w:sz w:val="32"/>
          <w:szCs w:val="32"/>
        </w:rPr>
      </w:pP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right="-568" w:firstLine="0"/>
        <w:jc w:val="center"/>
        <w:rPr>
          <w:color w:val="000000"/>
        </w:rPr>
      </w:pPr>
      <w:r>
        <w:rPr>
          <w:color w:val="000000"/>
        </w:rPr>
        <w:t>БВАР.509000.219.И28-ЛУ</w:t>
      </w: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right="-568" w:firstLine="0"/>
        <w:jc w:val="center"/>
        <w:rPr>
          <w:color w:val="000000"/>
        </w:rPr>
      </w:pPr>
      <w:r>
        <w:rPr>
          <w:color w:val="000000"/>
        </w:rPr>
        <w:t>ЛИСТ УТВЕРЖДЕНИЯ</w:t>
      </w:r>
    </w:p>
    <w:tbl>
      <w:tblPr>
        <w:tblStyle w:val="afffa"/>
        <w:tblW w:w="1027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426"/>
        <w:gridCol w:w="3427"/>
        <w:gridCol w:w="3425"/>
      </w:tblGrid>
      <w:tr w:rsidR="00C46217">
        <w:trPr>
          <w:trHeight w:val="401"/>
        </w:trPr>
        <w:tc>
          <w:tcPr>
            <w:tcW w:w="0" w:type="auto"/>
            <w:shd w:val="clear" w:color="auto" w:fill="auto"/>
          </w:tcPr>
          <w:p w:rsidR="00C46217" w:rsidRDefault="003E4F0B">
            <w:pPr>
              <w:ind w:right="-56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СОГЛАСОВАНО: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ind w:right="-56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СОГЛАСОВАНО: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tabs>
                <w:tab w:val="left" w:pos="630"/>
                <w:tab w:val="center" w:pos="1646"/>
              </w:tabs>
              <w:ind w:right="-56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СОГЛАСОВАНО:</w:t>
            </w:r>
          </w:p>
        </w:tc>
      </w:tr>
      <w:tr w:rsidR="00C46217">
        <w:trPr>
          <w:trHeight w:val="124"/>
        </w:trPr>
        <w:tc>
          <w:tcPr>
            <w:tcW w:w="0" w:type="auto"/>
            <w:shd w:val="clear" w:color="auto" w:fill="auto"/>
          </w:tcPr>
          <w:p w:rsidR="00C46217" w:rsidRDefault="003E4F0B">
            <w:pPr>
              <w:ind w:right="-13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Функциональный заказчик: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ind w:right="-26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Функциональный заказчик: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Функциональный заказчик:</w:t>
            </w:r>
          </w:p>
        </w:tc>
      </w:tr>
      <w:tr w:rsidR="00C46217">
        <w:trPr>
          <w:trHeight w:val="70"/>
        </w:trPr>
        <w:tc>
          <w:tcPr>
            <w:tcW w:w="0" w:type="auto"/>
            <w:shd w:val="clear" w:color="auto" w:fill="auto"/>
          </w:tcPr>
          <w:p w:rsidR="00C46217" w:rsidRDefault="003E4F0B">
            <w:pPr>
              <w:spacing w:line="276" w:lineRule="auto"/>
              <w:ind w:right="-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br/>
              <w:t xml:space="preserve">информатизации и связи </w:t>
            </w:r>
            <w:r>
              <w:rPr>
                <w:sz w:val="24"/>
                <w:szCs w:val="24"/>
              </w:rPr>
              <w:br/>
              <w:t>Департамента экономической политики и развития города Москвы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 Департамента города Москвы по конкурентной политике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spacing w:line="276" w:lineRule="auto"/>
              <w:ind w:right="-8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экспертно-аналитической деятельности Главного контрольного управления города Москвы</w:t>
            </w:r>
          </w:p>
        </w:tc>
      </w:tr>
      <w:tr w:rsidR="00C46217">
        <w:trPr>
          <w:trHeight w:val="1215"/>
        </w:trPr>
        <w:tc>
          <w:tcPr>
            <w:tcW w:w="0" w:type="auto"/>
            <w:shd w:val="clear" w:color="auto" w:fill="auto"/>
          </w:tcPr>
          <w:p w:rsidR="00C46217" w:rsidRDefault="003E4F0B">
            <w:pPr>
              <w:ind w:right="-56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 </w:t>
            </w:r>
            <w:r>
              <w:rPr>
                <w:sz w:val="24"/>
                <w:szCs w:val="24"/>
              </w:rPr>
              <w:t>/ Е.А.Панов</w:t>
            </w:r>
          </w:p>
          <w:p w:rsidR="00C46217" w:rsidRDefault="003E4F0B">
            <w:pPr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М.П.</w:t>
            </w:r>
          </w:p>
          <w:p w:rsidR="00C46217" w:rsidRDefault="003E4F0B">
            <w:pPr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 2020г.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 / А.Л.Данилов</w:t>
            </w:r>
          </w:p>
          <w:p w:rsidR="00C46217" w:rsidRDefault="003E4F0B">
            <w:pPr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М.П.</w:t>
            </w:r>
          </w:p>
          <w:p w:rsidR="00C46217" w:rsidRDefault="003E4F0B">
            <w:pPr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 2020г.</w:t>
            </w: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ind w:right="-568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</w:rPr>
              <w:t>/ Д.В.Степанова</w:t>
            </w:r>
          </w:p>
          <w:p w:rsidR="00C46217" w:rsidRDefault="003E4F0B">
            <w:pPr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М.П.</w:t>
            </w:r>
          </w:p>
          <w:p w:rsidR="00C46217" w:rsidRDefault="003E4F0B">
            <w:pPr>
              <w:ind w:right="-5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_____________ 2020г.</w:t>
            </w:r>
          </w:p>
        </w:tc>
      </w:tr>
    </w:tbl>
    <w:p w:rsidR="00C46217" w:rsidRDefault="00C462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68" w:firstLine="0"/>
        <w:jc w:val="center"/>
        <w:rPr>
          <w:color w:val="000000"/>
        </w:rPr>
      </w:pP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68" w:firstLine="0"/>
        <w:jc w:val="center"/>
        <w:rPr>
          <w:color w:val="000000"/>
        </w:rPr>
      </w:pPr>
      <w:r>
        <w:rPr>
          <w:color w:val="000000"/>
        </w:rPr>
        <w:t>Москва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68" w:firstLine="0"/>
        <w:jc w:val="center"/>
        <w:rPr>
          <w:smallCaps/>
          <w:color w:val="000000"/>
        </w:rPr>
      </w:pPr>
      <w:r>
        <w:rPr>
          <w:smallCaps/>
          <w:color w:val="000000"/>
        </w:rPr>
        <w:t>2020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68" w:firstLine="0"/>
        <w:jc w:val="center"/>
        <w:rPr>
          <w:smallCaps/>
          <w:color w:val="000000"/>
        </w:rPr>
      </w:pPr>
      <w:r>
        <w:rPr>
          <w:smallCaps/>
          <w:color w:val="000000"/>
        </w:rPr>
        <w:t>дЕПАРТАМЕНТ ИНФОРМАЦИОННЫХ ТЕХНОЛОГИЙ ГОРОДА мОСКВЫ</w:t>
      </w:r>
    </w:p>
    <w:p w:rsidR="00C46217" w:rsidRDefault="00C46217"/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40" w:after="80" w:line="240" w:lineRule="auto"/>
        <w:ind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УТВЕРЖДЕНО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40" w:after="80" w:line="240" w:lineRule="auto"/>
        <w:ind w:firstLine="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БВАР.509000.219.И28-ЛУ</w:t>
      </w:r>
    </w:p>
    <w:p w:rsidR="00C46217" w:rsidRDefault="00C46217"/>
    <w:p w:rsidR="00C46217" w:rsidRDefault="00C46217"/>
    <w:p w:rsidR="00C46217" w:rsidRDefault="00C46217"/>
    <w:p w:rsidR="00C46217" w:rsidRDefault="00C46217"/>
    <w:p w:rsidR="00C46217" w:rsidRDefault="003E4F0B">
      <w:pPr>
        <w:ind w:firstLine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ЕДИНАЯ АВТОМАТИЗИРОВАННАЯ ИНФОРМАЦИОННАЯ СИСТЕМА ТОРГОВ ГОРОДА МОСКВЫ </w:t>
      </w:r>
    </w:p>
    <w:p w:rsidR="00C46217" w:rsidRDefault="003E4F0B">
      <w:pPr>
        <w:ind w:firstLine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(ЕАИСТ)</w:t>
      </w:r>
    </w:p>
    <w:p w:rsidR="00C46217" w:rsidRDefault="00C4621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firstLine="0"/>
        <w:jc w:val="center"/>
        <w:rPr>
          <w:b/>
          <w:color w:val="000000"/>
          <w:sz w:val="32"/>
          <w:szCs w:val="32"/>
        </w:rPr>
      </w:pP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firstLine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Регламент информационного взаимодействия</w:t>
      </w:r>
      <w:r>
        <w:rPr>
          <w:b/>
          <w:color w:val="000000"/>
          <w:sz w:val="32"/>
          <w:szCs w:val="32"/>
        </w:rPr>
        <w:br/>
        <w:t>Единой автоматизированной информационной системы</w:t>
      </w:r>
      <w:r>
        <w:rPr>
          <w:b/>
          <w:color w:val="000000"/>
          <w:sz w:val="32"/>
          <w:szCs w:val="32"/>
        </w:rPr>
        <w:br/>
        <w:t xml:space="preserve">торгов города Москвы </w:t>
      </w:r>
      <w:r>
        <w:rPr>
          <w:b/>
          <w:color w:val="000000"/>
          <w:sz w:val="32"/>
          <w:szCs w:val="32"/>
        </w:rPr>
        <w:br/>
        <w:t xml:space="preserve"> и </w:t>
      </w:r>
      <w:r>
        <w:rPr>
          <w:b/>
          <w:color w:val="000000"/>
          <w:sz w:val="32"/>
          <w:szCs w:val="32"/>
        </w:rPr>
        <w:br/>
        <w:t>Внешних информационных систем города Москвы</w:t>
      </w: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firstLine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(проект)</w:t>
      </w:r>
    </w:p>
    <w:p w:rsidR="00C46217" w:rsidRDefault="00C4621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firstLine="709"/>
        <w:jc w:val="center"/>
        <w:rPr>
          <w:b/>
          <w:color w:val="000000"/>
          <w:sz w:val="32"/>
          <w:szCs w:val="32"/>
        </w:rPr>
      </w:pP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60"/>
        <w:ind w:firstLine="0"/>
        <w:jc w:val="center"/>
        <w:rPr>
          <w:color w:val="000000"/>
        </w:rPr>
      </w:pPr>
      <w:r>
        <w:rPr>
          <w:color w:val="000000"/>
        </w:rPr>
        <w:t>БВАР.509000.219.И28</w:t>
      </w:r>
    </w:p>
    <w:p w:rsidR="00C46217" w:rsidRDefault="00C462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C46217" w:rsidRDefault="00C462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C46217" w:rsidRDefault="00C462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  <w:r>
        <w:rPr>
          <w:color w:val="000000"/>
        </w:rPr>
        <w:t xml:space="preserve"> </w:t>
      </w:r>
    </w:p>
    <w:p w:rsidR="00C46217" w:rsidRDefault="00C46217"/>
    <w:p w:rsidR="00C46217" w:rsidRDefault="00C46217"/>
    <w:p w:rsidR="00C46217" w:rsidRDefault="00C46217"/>
    <w:p w:rsidR="00C46217" w:rsidRDefault="00C46217"/>
    <w:p w:rsidR="00C46217" w:rsidRDefault="00C46217"/>
    <w:p w:rsidR="00C46217" w:rsidRDefault="00C46217"/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  <w:r>
        <w:rPr>
          <w:color w:val="000000"/>
        </w:rPr>
        <w:t>Москва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  <w:r>
        <w:rPr>
          <w:color w:val="000000"/>
        </w:rPr>
        <w:t>2020</w:t>
      </w:r>
    </w:p>
    <w:p w:rsidR="00C46217" w:rsidRDefault="003E4F0B">
      <w:pPr>
        <w:pStyle w:val="16"/>
        <w:ind w:left="431"/>
        <w:jc w:val="center"/>
      </w:pPr>
      <w:bookmarkStart w:id="2" w:name="_heading=h.30j0zll" w:colFirst="0" w:colLast="0"/>
      <w:bookmarkEnd w:id="2"/>
      <w:r>
        <w:br w:type="page"/>
      </w:r>
      <w:r>
        <w:t>АННОТАЦИЯ</w:t>
      </w:r>
    </w:p>
    <w:p w:rsidR="00C46217" w:rsidRDefault="003E4F0B">
      <w:pPr>
        <w:ind w:firstLine="709"/>
      </w:pPr>
      <w:r>
        <w:t xml:space="preserve">Данный документ содержит Регламент информационного взаимодействия Единой автоматизированной информационной системы торгов города Москвы (далее – ЕАИСТ) и внешних информационных систем города Москвы - потребителей данных, формируемых в ЕАИСТ в соответствии </w:t>
      </w:r>
      <w:r>
        <w:t>с Федеральным законом Российской Федерации от 05.04.2013 г. № 44-ФЗ «О контрактной системе в сфере закупок товаров, работ, услуг для обеспечения государственных и муниципальных нужд».</w:t>
      </w:r>
    </w:p>
    <w:p w:rsidR="00C46217" w:rsidRDefault="003E4F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jc w:val="left"/>
        <w:rPr>
          <w:b/>
        </w:rPr>
      </w:pPr>
      <w:r>
        <w:br w:type="page"/>
      </w:r>
      <w:r>
        <w:rPr>
          <w:b/>
        </w:rPr>
        <w:t>Содержание</w:t>
      </w:r>
    </w:p>
    <w:sdt>
      <w:sdtPr>
        <w:id w:val="1411656900"/>
        <w:docPartObj>
          <w:docPartGallery w:val="Table of Contents"/>
          <w:docPartUnique/>
        </w:docPartObj>
      </w:sdtPr>
      <w:sdtEndPr/>
      <w:sdtContent>
        <w:p w:rsidR="00C46217" w:rsidRDefault="003E4F0B">
          <w:pPr>
            <w:spacing w:line="276" w:lineRule="auto"/>
            <w:ind w:firstLine="709"/>
            <w:jc w:val="center"/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0j0zll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АННО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ТАЦИЯ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ab/>
              <w:t>3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120"/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znysh7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1.</w:t>
            </w:r>
          </w:hyperlink>
          <w:hyperlink w:anchor="_heading=h.3znysh7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_heading=h.3znysh7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smallCaps/>
              <w:color w:val="000000"/>
              <w:sz w:val="20"/>
              <w:szCs w:val="20"/>
            </w:rPr>
            <w:t>Цель и область действия Регламента</w:t>
          </w:r>
          <w:r>
            <w:rPr>
              <w:rFonts w:ascii="Calibri" w:eastAsia="Calibri" w:hAnsi="Calibri" w:cs="Calibri"/>
              <w:b/>
              <w:smallCaps/>
              <w:color w:val="000000"/>
              <w:sz w:val="20"/>
              <w:szCs w:val="20"/>
            </w:rPr>
            <w:tab/>
            <w:t>7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et92p0">
            <w:r>
              <w:rPr>
                <w:smallCaps/>
                <w:color w:val="000000"/>
                <w:sz w:val="20"/>
                <w:szCs w:val="20"/>
              </w:rPr>
              <w:t>1.1</w:t>
            </w:r>
          </w:hyperlink>
          <w:hyperlink w:anchor="_heading=h.2et92p0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_heading=h.2et92p0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Цель регламента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7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tyjcwt">
            <w:r>
              <w:rPr>
                <w:smallCaps/>
                <w:color w:val="000000"/>
                <w:sz w:val="20"/>
                <w:szCs w:val="20"/>
              </w:rPr>
              <w:t>1.2</w:t>
            </w:r>
          </w:hyperlink>
          <w:hyperlink w:anchor="_heading=h.tyjcwt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_heading=h.tyjcwt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Область действия Регламента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7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dy6vkm">
            <w:r>
              <w:rPr>
                <w:smallCaps/>
                <w:color w:val="000000"/>
                <w:sz w:val="20"/>
                <w:szCs w:val="20"/>
              </w:rPr>
              <w:t>1.3</w:t>
            </w:r>
          </w:hyperlink>
          <w:hyperlink w:anchor="_heading=h.3dy6vkm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_heading=h.3dy6vkm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Состав передаваемой информации (объекты обмена)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8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1t3h5sf">
            <w:r>
              <w:rPr>
                <w:smallCaps/>
                <w:color w:val="000000"/>
                <w:sz w:val="20"/>
                <w:szCs w:val="20"/>
              </w:rPr>
              <w:t>1.4</w:t>
            </w:r>
          </w:hyperlink>
          <w:hyperlink w:anchor="_heading=h.1t3h5sf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_heading=h.1t3h5sf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Форматы данных, используемые при обмене информацией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8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4d34og8">
            <w:r>
              <w:rPr>
                <w:smallCaps/>
                <w:color w:val="000000"/>
                <w:sz w:val="20"/>
                <w:szCs w:val="20"/>
              </w:rPr>
              <w:t>1.5</w:t>
            </w:r>
          </w:hyperlink>
          <w:hyperlink w:anchor="_heading=h.4d34og8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_heading=h.4d34og8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Организация взаимодействия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8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120"/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s8eyo1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2.</w:t>
            </w:r>
          </w:hyperlink>
          <w:hyperlink w:anchor="_heading=h.2s8eyo1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_heading=h.2s8eyo1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smallCaps/>
              <w:color w:val="000000"/>
              <w:sz w:val="20"/>
              <w:szCs w:val="20"/>
            </w:rPr>
            <w:t>Порядок организации информационного взаимодействия</w:t>
          </w:r>
          <w:r>
            <w:rPr>
              <w:rFonts w:ascii="Calibri" w:eastAsia="Calibri" w:hAnsi="Calibri" w:cs="Calibri"/>
              <w:b/>
              <w:smallCaps/>
              <w:color w:val="000000"/>
              <w:sz w:val="20"/>
              <w:szCs w:val="20"/>
            </w:rPr>
            <w:tab/>
            <w:t>10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17dp8vu">
            <w:r>
              <w:rPr>
                <w:smallCaps/>
                <w:color w:val="000000"/>
                <w:sz w:val="20"/>
                <w:szCs w:val="20"/>
              </w:rPr>
              <w:t>2.1</w:t>
            </w:r>
          </w:hyperlink>
          <w:hyperlink w:anchor="_heading=h.17dp8vu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_heading=h.17dp8vu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Метод GetDataListInfo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11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rdcrjn">
            <w:r>
              <w:rPr>
                <w:smallCaps/>
                <w:color w:val="000000"/>
                <w:sz w:val="20"/>
                <w:szCs w:val="20"/>
              </w:rPr>
              <w:t>2.2</w:t>
            </w:r>
          </w:hyperlink>
          <w:hyperlink w:anchor="_heading=h.3rdcrjn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_heading=h.3rdcrjn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Метод GetData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11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6in1rg">
            <w:r>
              <w:rPr>
                <w:smallCaps/>
                <w:color w:val="000000"/>
                <w:sz w:val="20"/>
                <w:szCs w:val="20"/>
              </w:rPr>
              <w:t>2.3</w:t>
            </w:r>
          </w:hyperlink>
          <w:hyperlink w:anchor="_heading=h.26in1rg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_heading=h.26in1rg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 xml:space="preserve">Метод 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>getXSDTableName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14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120"/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lnxbz9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3.</w:t>
            </w:r>
          </w:hyperlink>
          <w:hyperlink w:anchor="_heading=h.lnxbz9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_heading=h.lnxbz9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smallCaps/>
              <w:color w:val="000000"/>
              <w:sz w:val="20"/>
              <w:szCs w:val="20"/>
            </w:rPr>
            <w:t>Валидация входящих параметров:</w:t>
          </w:r>
          <w:r>
            <w:rPr>
              <w:rFonts w:ascii="Calibri" w:eastAsia="Calibri" w:hAnsi="Calibri" w:cs="Calibri"/>
              <w:b/>
              <w:smallCaps/>
              <w:color w:val="000000"/>
              <w:sz w:val="20"/>
              <w:szCs w:val="20"/>
            </w:rPr>
            <w:tab/>
            <w:t>16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5nkun2">
            <w:r>
              <w:rPr>
                <w:smallCaps/>
                <w:color w:val="000000"/>
                <w:sz w:val="20"/>
                <w:szCs w:val="20"/>
              </w:rPr>
              <w:t>3.1</w:t>
            </w:r>
          </w:hyperlink>
          <w:hyperlink w:anchor="_heading=h.35nkun2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_heading=h.35nkun2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логирование обращений к сервису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16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1ksv4uv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4. Порядок предоставления доступа внешним ИС к объектам ЕАИСТ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ab/>
              <w:t>19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44sinio">
            <w:r>
              <w:rPr>
                <w:smallCaps/>
                <w:color w:val="000000"/>
                <w:sz w:val="20"/>
                <w:szCs w:val="20"/>
              </w:rPr>
              <w:t>4.1</w:t>
            </w:r>
          </w:hyperlink>
          <w:hyperlink w:anchor="_heading=h.44sinio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_heading=h.44sinio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Обращение в ДКП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19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jxsxqh">
            <w:r>
              <w:rPr>
                <w:smallCaps/>
                <w:color w:val="000000"/>
                <w:sz w:val="20"/>
                <w:szCs w:val="20"/>
              </w:rPr>
              <w:t>4.2</w:t>
            </w:r>
          </w:hyperlink>
          <w:hyperlink w:anchor="_heading=h.2jxsxqh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_heading=h.2jxsxqh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Обращение в ДИТ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>9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z337ya">
            <w:r>
              <w:rPr>
                <w:smallCaps/>
                <w:color w:val="000000"/>
                <w:sz w:val="20"/>
                <w:szCs w:val="20"/>
              </w:rPr>
              <w:t>4.3</w:t>
            </w:r>
          </w:hyperlink>
          <w:hyperlink w:anchor="_heading=h.z337ya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_heading=h.z337ya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Обработка заявки в ДИТ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19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j2qqm3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5. Порядок взаимодействия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ab/>
              <w:t>20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4i7ojhp">
            <w:r>
              <w:rPr>
                <w:smallCaps/>
                <w:color w:val="000000"/>
                <w:sz w:val="20"/>
                <w:szCs w:val="20"/>
              </w:rPr>
              <w:t>5.1</w:t>
            </w:r>
          </w:hyperlink>
          <w:hyperlink w:anchor="_heading=h.4i7ojhp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_heading=h.4i7ojhp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Формирование обращений через ИСУП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20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xcytpi">
            <w:r>
              <w:rPr>
                <w:smallCaps/>
                <w:color w:val="000000"/>
                <w:sz w:val="20"/>
                <w:szCs w:val="20"/>
              </w:rPr>
              <w:t>5.2</w:t>
            </w:r>
          </w:hyperlink>
          <w:hyperlink w:anchor="_heading=h.2xcytpi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_heading=h.2xcytpi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Группы в Скайп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21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1ci93xb">
            <w:r>
              <w:rPr>
                <w:smallCaps/>
                <w:color w:val="000000"/>
                <w:sz w:val="20"/>
                <w:szCs w:val="20"/>
              </w:rPr>
              <w:t>5.3</w:t>
            </w:r>
          </w:hyperlink>
          <w:hyperlink w:anchor="_heading=h.1ci93xb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_heading=h.1ci93xb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Электронная почта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21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whwml4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6. Порядок вступления в силу и изменения Регламента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ab/>
              <w:t>22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bn6wsx">
            <w:r>
              <w:rPr>
                <w:smallCaps/>
                <w:color w:val="000000"/>
                <w:sz w:val="20"/>
                <w:szCs w:val="20"/>
              </w:rPr>
              <w:t>6.1</w:t>
            </w:r>
          </w:hyperlink>
          <w:hyperlink w:anchor="_heading=h.2bn6wsx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</w:instrText>
          </w:r>
          <w:r>
            <w:instrText xml:space="preserve">EREF _heading=h.2bn6wsx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Вступление в силу настоящего Регламента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22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00"/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qsh70q">
            <w:r>
              <w:rPr>
                <w:smallCaps/>
                <w:color w:val="000000"/>
                <w:sz w:val="20"/>
                <w:szCs w:val="20"/>
              </w:rPr>
              <w:t>6.2</w:t>
            </w:r>
          </w:hyperlink>
          <w:hyperlink w:anchor="_heading=h.qsh70q"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_heading=h.qsh70q \h </w:instrText>
          </w:r>
          <w:r>
            <w:fldChar w:fldCharType="separate"/>
          </w:r>
          <w:r>
            <w:rPr>
              <w:smallCaps/>
              <w:color w:val="000000"/>
              <w:sz w:val="20"/>
              <w:szCs w:val="20"/>
            </w:rPr>
            <w:t>Порядок изменения настоящего Регламента</w:t>
          </w:r>
          <w:r>
            <w:rPr>
              <w:rFonts w:ascii="Calibri" w:eastAsia="Calibri" w:hAnsi="Calibri" w:cs="Calibri"/>
              <w:smallCaps/>
              <w:color w:val="000000"/>
              <w:sz w:val="20"/>
              <w:szCs w:val="20"/>
            </w:rPr>
            <w:tab/>
            <w:t>22</w:t>
          </w:r>
          <w:r>
            <w:fldChar w:fldCharType="end"/>
          </w:r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as4poj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Приложение 1 Описание реквизитного состава объектов обмена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ab/>
              <w:t>23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1pxezwc">
            <w:r>
              <w:rPr>
                <w:smallCaps/>
                <w:color w:val="000000"/>
                <w:sz w:val="20"/>
                <w:szCs w:val="20"/>
              </w:rPr>
              <w:t>1.1 Реквизитный состав сведений по запланированным закупкам</w:t>
            </w:r>
          </w:hyperlink>
          <w:hyperlink w:anchor="_heading=h.1pxezwc"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ab/>
              <w:t>23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49x2ik5">
            <w:r>
              <w:rPr>
                <w:smallCaps/>
                <w:color w:val="000000"/>
                <w:sz w:val="20"/>
                <w:szCs w:val="20"/>
              </w:rPr>
              <w:t>1.2 Реквизитный состав сведений о процедурах закупок</w:t>
            </w:r>
          </w:hyperlink>
          <w:hyperlink w:anchor="_heading=h.49x2ik5"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ab/>
              <w:t>27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p2csry">
            <w:r>
              <w:rPr>
                <w:smallCaps/>
                <w:color w:val="000000"/>
                <w:sz w:val="20"/>
                <w:szCs w:val="20"/>
              </w:rPr>
              <w:t>1.3 Реквизитный состав сведений о зарегистрированных контрактах</w:t>
            </w:r>
          </w:hyperlink>
          <w:hyperlink w:anchor="_heading=h.2p2csry"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ab/>
              <w:t>33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147n2zr">
            <w:r>
              <w:rPr>
                <w:smallCaps/>
                <w:color w:val="000000"/>
                <w:sz w:val="20"/>
                <w:szCs w:val="20"/>
              </w:rPr>
              <w:t xml:space="preserve">1.4 Реквизитный состав </w:t>
            </w:r>
            <w:r>
              <w:rPr>
                <w:smallCaps/>
                <w:color w:val="000000"/>
                <w:sz w:val="20"/>
                <w:szCs w:val="20"/>
              </w:rPr>
              <w:t>справочников и классификаторов</w:t>
            </w:r>
          </w:hyperlink>
          <w:hyperlink w:anchor="_heading=h.147n2zr"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ab/>
              <w:t>43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o7alnk">
            <w:r>
              <w:rPr>
                <w:smallCaps/>
                <w:color w:val="000000"/>
                <w:sz w:val="20"/>
                <w:szCs w:val="20"/>
              </w:rPr>
              <w:t>1.5 Реквизитный состав сведений о согласовании МРГ</w:t>
            </w:r>
          </w:hyperlink>
          <w:hyperlink w:anchor="_heading=h.3o7alnk"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ab/>
              <w:t>73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ind w:left="280" w:firstLine="287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23ckvvd">
            <w:r>
              <w:rPr>
                <w:smallCaps/>
                <w:color w:val="000000"/>
                <w:sz w:val="20"/>
                <w:szCs w:val="20"/>
              </w:rPr>
              <w:t xml:space="preserve">1.6 </w:t>
            </w:r>
            <w:r>
              <w:rPr>
                <w:smallCaps/>
                <w:color w:val="000000"/>
                <w:sz w:val="20"/>
                <w:szCs w:val="20"/>
              </w:rPr>
              <w:t>Реквизитный состав сведений о коммерческих предложениях</w:t>
            </w:r>
          </w:hyperlink>
          <w:hyperlink w:anchor="_heading=h.23ckvvd">
            <w:r>
              <w:rPr>
                <w:rFonts w:ascii="Calibri" w:eastAsia="Calibri" w:hAnsi="Calibri" w:cs="Calibri"/>
                <w:smallCaps/>
                <w:color w:val="000000"/>
                <w:sz w:val="20"/>
                <w:szCs w:val="20"/>
              </w:rPr>
              <w:tab/>
              <w:t>76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32hioqz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Приложение 2 Форма шаблона письма через ЭДО в ДКП с запросом на утверждение заявки на предоставление доступа к объе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ктам ЕАИСТ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ab/>
              <w:t>78</w:t>
            </w:r>
          </w:hyperlink>
        </w:p>
        <w:p w:rsidR="00C46217" w:rsidRDefault="003E4F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053"/>
            </w:tabs>
            <w:spacing w:before="120" w:after="120"/>
            <w:jc w:val="left"/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hyperlink w:anchor="_heading=h.1hmsyys"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>Приложение 3 Заявка на подключение</w:t>
            </w:r>
            <w:r>
              <w:rPr>
                <w:rFonts w:ascii="Calibri" w:eastAsia="Calibri" w:hAnsi="Calibri" w:cs="Calibri"/>
                <w:b/>
                <w:smallCaps/>
                <w:color w:val="000000"/>
                <w:sz w:val="20"/>
                <w:szCs w:val="20"/>
              </w:rPr>
              <w:tab/>
              <w:t>80</w:t>
            </w:r>
          </w:hyperlink>
        </w:p>
        <w:p w:rsidR="00C46217" w:rsidRDefault="003E4F0B">
          <w:pPr>
            <w:ind w:firstLine="0"/>
          </w:pPr>
          <w:r>
            <w:fldChar w:fldCharType="end"/>
          </w:r>
        </w:p>
      </w:sdtContent>
    </w:sdt>
    <w:p w:rsidR="00C46217" w:rsidRDefault="00C46217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firstLine="709"/>
        <w:rPr>
          <w:color w:val="000000"/>
        </w:rPr>
      </w:pPr>
    </w:p>
    <w:p w:rsidR="00C46217" w:rsidRDefault="00C46217">
      <w:pPr>
        <w:sectPr w:rsidR="00C46217">
          <w:footerReference w:type="even" r:id="rId8"/>
          <w:footerReference w:type="default" r:id="rId9"/>
          <w:footerReference w:type="first" r:id="rId10"/>
          <w:pgSz w:w="11906" w:h="16838"/>
          <w:pgMar w:top="1134" w:right="1134" w:bottom="1134" w:left="709" w:header="709" w:footer="709" w:gutter="0"/>
          <w:pgNumType w:start="1"/>
          <w:cols w:space="720"/>
          <w:titlePg/>
        </w:sectPr>
      </w:pPr>
    </w:p>
    <w:p w:rsidR="00C46217" w:rsidRDefault="003E4F0B">
      <w:pPr>
        <w:pStyle w:val="affb"/>
        <w:rPr>
          <w:sz w:val="32"/>
          <w:szCs w:val="32"/>
        </w:rPr>
      </w:pPr>
      <w:bookmarkStart w:id="3" w:name="_heading=h.1fob9te" w:colFirst="0" w:colLast="0"/>
      <w:bookmarkEnd w:id="3"/>
      <w:r>
        <w:rPr>
          <w:sz w:val="32"/>
          <w:szCs w:val="32"/>
        </w:rPr>
        <w:t>Перечень терминов, сокращений и обозначений</w:t>
      </w:r>
    </w:p>
    <w:tbl>
      <w:tblPr>
        <w:tblStyle w:val="afffb"/>
        <w:tblW w:w="940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0"/>
        <w:gridCol w:w="6915"/>
      </w:tblGrid>
      <w:tr w:rsidR="00C46217">
        <w:trPr>
          <w:trHeight w:val="64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Веб-сервис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Идентифицируемая </w:t>
            </w:r>
            <w:r>
              <w:rPr>
                <w:sz w:val="24"/>
                <w:szCs w:val="24"/>
              </w:rPr>
              <w:t>веб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адресом</w:t>
            </w:r>
            <w:r>
              <w:rPr>
                <w:color w:val="000000"/>
                <w:sz w:val="24"/>
                <w:szCs w:val="24"/>
              </w:rPr>
              <w:t xml:space="preserve"> программная система со стандартизированными </w:t>
            </w:r>
            <w:r>
              <w:rPr>
                <w:sz w:val="24"/>
                <w:szCs w:val="24"/>
              </w:rPr>
              <w:t>интерфейсами</w:t>
            </w:r>
          </w:p>
        </w:tc>
      </w:tr>
      <w:tr w:rsidR="00C46217">
        <w:trPr>
          <w:trHeight w:val="64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Внешние информационные системы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Системы – потребители данных ЕАИСТ </w:t>
            </w:r>
          </w:p>
        </w:tc>
      </w:tr>
      <w:tr w:rsidR="00C46217">
        <w:trPr>
          <w:trHeight w:val="64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информационных технологий города Москвы</w:t>
            </w:r>
          </w:p>
        </w:tc>
      </w:tr>
      <w:tr w:rsidR="00C46217">
        <w:trPr>
          <w:trHeight w:val="64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ДКП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города Москвы по конкурентной политике</w:t>
            </w:r>
          </w:p>
        </w:tc>
      </w:tr>
      <w:tr w:rsidR="00C46217">
        <w:trPr>
          <w:trHeight w:val="64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ЕАИСТ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автоматизированная информационная система торгов города Москвы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Информационная система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ОИВ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Органы исполнительной власти города Москвы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Оператор ЕАИСТ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информационных технологий города Москвы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Отправитель информации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Должностное лицо, ответственное за отправку информации со стороны Оператора ЕАИСТ </w:t>
            </w:r>
          </w:p>
        </w:tc>
      </w:tr>
      <w:tr w:rsidR="00C46217">
        <w:trPr>
          <w:trHeight w:val="64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Получатель информации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Должностное л</w:t>
            </w:r>
            <w:r>
              <w:rPr>
                <w:color w:val="000000"/>
                <w:sz w:val="24"/>
                <w:szCs w:val="24"/>
              </w:rPr>
              <w:t>ицо, ответственное за получение и обработку данных со стороны Оператора внешней системы</w:t>
            </w:r>
          </w:p>
        </w:tc>
      </w:tr>
      <w:tr w:rsidR="00C46217">
        <w:trPr>
          <w:trHeight w:val="64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Участники информационного обмена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Операторы внешних ИС, операторы ЕАИСТ , организации – осуществляющие сопровождение внешних ИС</w:t>
            </w:r>
          </w:p>
        </w:tc>
      </w:tr>
      <w:tr w:rsidR="00C46217">
        <w:trPr>
          <w:trHeight w:val="128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ЭДО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Электронный документооборот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SOAP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 обмена структурированными сообщениями в формате XML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URL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Единообразный локатор (определитель местонахождения) ресурса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WSDL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Язык описания веб-сервисов и доступа к ним, основанный на языке xml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XML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Расширяемый язык разметки</w:t>
            </w:r>
          </w:p>
        </w:tc>
      </w:tr>
      <w:tr w:rsidR="00C46217">
        <w:trPr>
          <w:trHeight w:val="320"/>
        </w:trPr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XSD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Язык описания структуры XML – документа</w:t>
            </w:r>
          </w:p>
        </w:tc>
      </w:tr>
    </w:tbl>
    <w:p w:rsidR="00C46217" w:rsidRDefault="003E4F0B">
      <w:pPr>
        <w:pStyle w:val="16"/>
        <w:numPr>
          <w:ilvl w:val="0"/>
          <w:numId w:val="16"/>
        </w:numPr>
      </w:pPr>
      <w:bookmarkStart w:id="4" w:name="_heading=h.3znysh7" w:colFirst="0" w:colLast="0"/>
      <w:bookmarkEnd w:id="4"/>
      <w:r>
        <w:br w:type="page"/>
      </w:r>
      <w:r>
        <w:t>Цель и область действия Регламента</w:t>
      </w:r>
    </w:p>
    <w:p w:rsidR="00C46217" w:rsidRDefault="003E4F0B">
      <w:pPr>
        <w:pStyle w:val="20"/>
        <w:numPr>
          <w:ilvl w:val="1"/>
          <w:numId w:val="11"/>
        </w:numPr>
        <w:rPr>
          <w:rFonts w:ascii="Times New Roman" w:hAnsi="Times New Roman" w:cs="Times New Roman"/>
        </w:rPr>
      </w:pPr>
      <w:bookmarkStart w:id="5" w:name="_heading=h.2et92p0" w:colFirst="0" w:colLast="0"/>
      <w:bookmarkEnd w:id="5"/>
      <w:r>
        <w:rPr>
          <w:rFonts w:ascii="Times New Roman" w:hAnsi="Times New Roman" w:cs="Times New Roman"/>
        </w:rPr>
        <w:t>Цель регламента</w:t>
      </w:r>
    </w:p>
    <w:p w:rsidR="00C46217" w:rsidRDefault="003E4F0B">
      <w:pPr>
        <w:ind w:firstLine="709"/>
      </w:pPr>
      <w:r>
        <w:t>Настоящий Регламент разработан с целью обеспечения информационного взаимодействия ЕАИСТ и внешних информационных систем (далее совместно именуемых «Стороны информационного взаимодействия») для определения состава и формата передаваемых данных, сроков и спо</w:t>
      </w:r>
      <w:r>
        <w:t>собов обмена сведениями в части процессов планирования и осуществления  закупок, заключения и исполнения государственных контрактов города Москвы в соответствии с Федеральным законом Российской Федерации от 05.04.2013 г. № 44-ФЗ «О контрактной системе в сф</w:t>
      </w:r>
      <w:r>
        <w:t>ере закупок товаров, работ, услуг для обеспечения государственных и муниципальных нужд» (далее – 44-ФЗ).</w:t>
      </w:r>
    </w:p>
    <w:p w:rsidR="00C46217" w:rsidRDefault="003E4F0B">
      <w:pPr>
        <w:pStyle w:val="20"/>
        <w:numPr>
          <w:ilvl w:val="1"/>
          <w:numId w:val="11"/>
        </w:numPr>
        <w:rPr>
          <w:rFonts w:ascii="Times New Roman" w:hAnsi="Times New Roman" w:cs="Times New Roman"/>
        </w:rPr>
      </w:pPr>
      <w:bookmarkStart w:id="6" w:name="_heading=h.tyjcwt" w:colFirst="0" w:colLast="0"/>
      <w:bookmarkEnd w:id="6"/>
      <w:r>
        <w:rPr>
          <w:rFonts w:ascii="Times New Roman" w:hAnsi="Times New Roman" w:cs="Times New Roman"/>
        </w:rPr>
        <w:t>Область действия Регламента</w:t>
      </w:r>
    </w:p>
    <w:p w:rsidR="00C46217" w:rsidRDefault="003E4F0B">
      <w:pPr>
        <w:ind w:firstLine="709"/>
      </w:pPr>
      <w:r>
        <w:t>Настоящий Регламент определяет порядок взаимодействия между ЕАИСТ</w:t>
      </w:r>
      <w:r>
        <w:rPr>
          <w:color w:val="000000"/>
        </w:rPr>
        <w:t xml:space="preserve"> </w:t>
      </w:r>
      <w:r>
        <w:t>и Сторонами информационного взаимодействия при передаче сформированных в ЕАИСТ сведений на основании 44-ФЗ. Действие настоящего Регламента не распространяется на порядок формирования и регистрации указанных сведений в ЕАИСТ</w:t>
      </w:r>
      <w:r>
        <w:rPr>
          <w:color w:val="000000"/>
        </w:rPr>
        <w:t xml:space="preserve"> </w:t>
      </w:r>
      <w:r>
        <w:t>и Сторонах информационного обмен</w:t>
      </w:r>
      <w:r>
        <w:t>а.</w:t>
      </w:r>
    </w:p>
    <w:p w:rsidR="00C46217" w:rsidRDefault="003E4F0B">
      <w:pPr>
        <w:ind w:firstLine="709"/>
      </w:pPr>
      <w:r>
        <w:t>Настоящий Регламент после вступления его в силу является обязательным для исполнения сотрудниками сторон информационного взаимодействия, выполняющими функции обеспечения взаимодействия ЕАИСТ</w:t>
      </w:r>
      <w:r>
        <w:rPr>
          <w:color w:val="000000"/>
        </w:rPr>
        <w:t xml:space="preserve"> </w:t>
      </w:r>
      <w:r>
        <w:t xml:space="preserve">и Сторон информационного обмена. </w:t>
      </w:r>
    </w:p>
    <w:p w:rsidR="00C46217" w:rsidRDefault="00C46217">
      <w:pPr>
        <w:ind w:firstLine="709"/>
      </w:pPr>
    </w:p>
    <w:p w:rsidR="00C46217" w:rsidRDefault="00C46217">
      <w:pPr>
        <w:ind w:firstLine="709"/>
      </w:pPr>
    </w:p>
    <w:p w:rsidR="00C46217" w:rsidRDefault="00C46217">
      <w:pPr>
        <w:ind w:firstLine="0"/>
        <w:sectPr w:rsidR="00C46217">
          <w:headerReference w:type="first" r:id="rId11"/>
          <w:pgSz w:w="11906" w:h="16838"/>
          <w:pgMar w:top="1134" w:right="1134" w:bottom="1134" w:left="1701" w:header="709" w:footer="709" w:gutter="0"/>
          <w:cols w:space="720"/>
          <w:titlePg/>
        </w:sectPr>
      </w:pPr>
    </w:p>
    <w:p w:rsidR="00C46217" w:rsidRDefault="003E4F0B">
      <w:pPr>
        <w:pStyle w:val="20"/>
        <w:numPr>
          <w:ilvl w:val="1"/>
          <w:numId w:val="11"/>
        </w:numPr>
        <w:rPr>
          <w:rFonts w:ascii="Times New Roman" w:hAnsi="Times New Roman" w:cs="Times New Roman"/>
        </w:rPr>
      </w:pPr>
      <w:bookmarkStart w:id="7" w:name="_heading=h.3dy6vkm" w:colFirst="0" w:colLast="0"/>
      <w:bookmarkEnd w:id="7"/>
      <w:r>
        <w:rPr>
          <w:rFonts w:ascii="Times New Roman" w:hAnsi="Times New Roman" w:cs="Times New Roman"/>
        </w:rPr>
        <w:t>Состав пере</w:t>
      </w:r>
      <w:r>
        <w:rPr>
          <w:rFonts w:ascii="Times New Roman" w:hAnsi="Times New Roman" w:cs="Times New Roman"/>
        </w:rPr>
        <w:t>даваемой информации (объекты обмена)</w:t>
      </w:r>
    </w:p>
    <w:p w:rsidR="00C46217" w:rsidRDefault="003E4F0B">
      <w:pPr>
        <w:ind w:firstLine="709"/>
      </w:pPr>
      <w:r>
        <w:t>Информация, передаваемая из ЕАИСТ</w:t>
      </w:r>
      <w:r>
        <w:rPr>
          <w:color w:val="000000"/>
        </w:rPr>
        <w:t xml:space="preserve"> </w:t>
      </w:r>
      <w:r>
        <w:t>во внешние информационные системы: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Сведения по запланированным закупкам города Москвы;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Сведения о процедурах закупок города Москвы;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Сведения о зарегистрированных государственных контрак</w:t>
      </w:r>
      <w:r>
        <w:rPr>
          <w:color w:val="000000"/>
        </w:rPr>
        <w:t>тах;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Справочники и классификаторы;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Сведения о согласовании МРГ;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Сведения о коммерческих предложениях.</w:t>
      </w:r>
    </w:p>
    <w:p w:rsidR="00C46217" w:rsidRDefault="003E4F0B">
      <w:pPr>
        <w:ind w:firstLine="709"/>
      </w:pPr>
      <w:r>
        <w:t>Реквизитный состав и описание объектов информационного обмена приведены в Приложении 1 к настоящему Регламенту.</w:t>
      </w:r>
    </w:p>
    <w:p w:rsidR="00C46217" w:rsidRDefault="003E4F0B">
      <w:pPr>
        <w:ind w:firstLine="709"/>
      </w:pPr>
      <w:r>
        <w:t xml:space="preserve">Набор передаваемых объектов может быть ограничен в части отдельных информационных систем. В приложении 2 к настоящему Регламенту указан перечень требуемых ограничений. </w:t>
      </w:r>
    </w:p>
    <w:p w:rsidR="00C46217" w:rsidRDefault="003E4F0B">
      <w:pPr>
        <w:pStyle w:val="20"/>
        <w:numPr>
          <w:ilvl w:val="1"/>
          <w:numId w:val="11"/>
        </w:numPr>
        <w:rPr>
          <w:rFonts w:ascii="Times New Roman" w:hAnsi="Times New Roman" w:cs="Times New Roman"/>
        </w:rPr>
      </w:pPr>
      <w:bookmarkStart w:id="8" w:name="_heading=h.1t3h5sf" w:colFirst="0" w:colLast="0"/>
      <w:bookmarkEnd w:id="8"/>
      <w:r>
        <w:rPr>
          <w:rFonts w:ascii="Times New Roman" w:hAnsi="Times New Roman" w:cs="Times New Roman"/>
        </w:rPr>
        <w:t>Форматы данных, используемые при обмене информацией</w:t>
      </w:r>
    </w:p>
    <w:p w:rsidR="00C46217" w:rsidRDefault="003E4F0B">
      <w:pPr>
        <w:ind w:firstLine="709"/>
      </w:pPr>
      <w:r>
        <w:t>При информационном взаимодействии и</w:t>
      </w:r>
      <w:r>
        <w:t>спользуется формат обмена документами в формате «XML» посредством протокола «SOAP».</w:t>
      </w:r>
    </w:p>
    <w:p w:rsidR="00C46217" w:rsidRDefault="003E4F0B">
      <w:pPr>
        <w:pStyle w:val="20"/>
        <w:numPr>
          <w:ilvl w:val="1"/>
          <w:numId w:val="11"/>
        </w:numPr>
        <w:rPr>
          <w:rFonts w:ascii="Times New Roman" w:hAnsi="Times New Roman" w:cs="Times New Roman"/>
        </w:rPr>
      </w:pPr>
      <w:bookmarkStart w:id="9" w:name="_heading=h.4d34og8" w:colFirst="0" w:colLast="0"/>
      <w:bookmarkEnd w:id="9"/>
      <w:r>
        <w:rPr>
          <w:rFonts w:ascii="Times New Roman" w:hAnsi="Times New Roman" w:cs="Times New Roman"/>
        </w:rPr>
        <w:t>Организация взаимодействия</w:t>
      </w:r>
    </w:p>
    <w:p w:rsidR="00C46217" w:rsidRDefault="003E4F0B">
      <w:pPr>
        <w:ind w:firstLine="709"/>
      </w:pPr>
      <w:r>
        <w:t xml:space="preserve">Сервис доступен по адресу: </w:t>
      </w:r>
    </w:p>
    <w:p w:rsidR="00C46217" w:rsidRDefault="003E4F0B">
      <w:pPr>
        <w:ind w:firstLine="709"/>
      </w:pPr>
      <w:hyperlink r:id="rId12">
        <w:r>
          <w:rPr>
            <w:color w:val="0000FF"/>
            <w:sz w:val="24"/>
            <w:szCs w:val="24"/>
            <w:u w:val="single"/>
          </w:rPr>
          <w:t>http://eaist.mos.ru/</w:t>
        </w:r>
        <w:r>
          <w:rPr>
            <w:color w:val="0000FF"/>
            <w:sz w:val="24"/>
            <w:szCs w:val="24"/>
            <w:u w:val="single"/>
          </w:rPr>
          <w:t>AnalyticsDataService/AnalyticsDataServiceImplService?WSDL</w:t>
        </w:r>
      </w:hyperlink>
      <w:r>
        <w:t>.</w:t>
      </w:r>
    </w:p>
    <w:p w:rsidR="00C46217" w:rsidRDefault="003E4F0B">
      <w:pPr>
        <w:ind w:firstLine="709"/>
      </w:pPr>
      <w:r>
        <w:t xml:space="preserve">Для получения данных на стороне внешней системы должен быть разработан SOAP - сервис вида: </w:t>
      </w:r>
    </w:p>
    <w:p w:rsidR="00C46217" w:rsidRDefault="003E4F0B">
      <w:pPr>
        <w:ind w:firstLine="709"/>
      </w:pPr>
      <w:hyperlink r:id="rId13">
        <w:r>
          <w:rPr>
            <w:color w:val="0000FF"/>
            <w:sz w:val="24"/>
            <w:szCs w:val="24"/>
            <w:u w:val="single"/>
          </w:rPr>
          <w:t>http://ea</w:t>
        </w:r>
        <w:r>
          <w:rPr>
            <w:color w:val="0000FF"/>
            <w:sz w:val="24"/>
            <w:szCs w:val="24"/>
            <w:u w:val="single"/>
          </w:rPr>
          <w:t>ist.mos.ru/AnalyticsDataService/SOAPDownloadServiceImplService?WSDL</w:t>
        </w:r>
      </w:hyperlink>
      <w:r>
        <w:t xml:space="preserve"> (у сервиса 1 метод принимающий на вход url в виде строки (по данному url будет доступен файл готовой выгрузки)).</w:t>
      </w:r>
    </w:p>
    <w:p w:rsidR="00C46217" w:rsidRDefault="003E4F0B">
      <w:pPr>
        <w:ind w:firstLine="709"/>
      </w:pPr>
      <w:r>
        <w:t>При этом сервис внешней системы:</w:t>
      </w:r>
    </w:p>
    <w:p w:rsidR="00C46217" w:rsidRDefault="003E4F0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993"/>
        <w:rPr>
          <w:color w:val="000000"/>
        </w:rPr>
      </w:pPr>
      <w:r>
        <w:rPr>
          <w:color w:val="000000"/>
        </w:rPr>
        <w:t xml:space="preserve">Не должен требовать SOAP ACTION. </w:t>
      </w:r>
    </w:p>
    <w:p w:rsidR="00C46217" w:rsidRDefault="003E4F0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993"/>
        <w:rPr>
          <w:color w:val="000000"/>
        </w:rPr>
      </w:pPr>
      <w:r>
        <w:rPr>
          <w:color w:val="000000"/>
        </w:rPr>
        <w:t xml:space="preserve">Должен принимать на вход </w:t>
      </w:r>
    </w:p>
    <w:p w:rsidR="00C46217" w:rsidRPr="00042E7E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  <w:lang w:val="en-US"/>
        </w:rPr>
      </w:pPr>
      <w:r w:rsidRPr="00042E7E">
        <w:rPr>
          <w:color w:val="000000"/>
          <w:lang w:val="en-US"/>
        </w:rPr>
        <w:t>&lt;soapenv:Envelope xmlns:soapenv="http://schemas.xmlsoap.org/soap/envelope/" xmlns:dow="http://DownloadService/"&gt;</w:t>
      </w:r>
    </w:p>
    <w:p w:rsidR="00C46217" w:rsidRPr="00042E7E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  <w:lang w:val="en-US"/>
        </w:rPr>
      </w:pPr>
      <w:r w:rsidRPr="00042E7E">
        <w:rPr>
          <w:color w:val="000000"/>
          <w:lang w:val="en-US"/>
        </w:rPr>
        <w:t xml:space="preserve">   &lt;soapenv:Header/&gt;</w:t>
      </w:r>
    </w:p>
    <w:p w:rsidR="00C46217" w:rsidRPr="00042E7E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  <w:lang w:val="en-US"/>
        </w:rPr>
      </w:pPr>
      <w:r w:rsidRPr="00042E7E">
        <w:rPr>
          <w:color w:val="000000"/>
          <w:lang w:val="en-US"/>
        </w:rPr>
        <w:t xml:space="preserve">   &lt;soapenv:Body&gt;</w:t>
      </w:r>
    </w:p>
    <w:p w:rsidR="00C46217" w:rsidRPr="00042E7E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  <w:lang w:val="en-US"/>
        </w:rPr>
      </w:pPr>
      <w:r w:rsidRPr="00042E7E">
        <w:rPr>
          <w:color w:val="000000"/>
          <w:lang w:val="en-US"/>
        </w:rPr>
        <w:t xml:space="preserve">      &lt;dow:DataProcessingComplete&gt;</w:t>
      </w:r>
    </w:p>
    <w:p w:rsidR="00C46217" w:rsidRPr="00042E7E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  <w:lang w:val="en-US"/>
        </w:rPr>
      </w:pPr>
      <w:r w:rsidRPr="00042E7E">
        <w:rPr>
          <w:color w:val="000000"/>
          <w:lang w:val="en-US"/>
        </w:rPr>
        <w:t xml:space="preserve">         &lt;fileURL&gt;url file&lt;/fileURL&gt;</w:t>
      </w:r>
    </w:p>
    <w:p w:rsidR="00C46217" w:rsidRPr="00042E7E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  <w:lang w:val="en-US"/>
        </w:rPr>
      </w:pPr>
      <w:r w:rsidRPr="00042E7E">
        <w:rPr>
          <w:color w:val="000000"/>
          <w:lang w:val="en-US"/>
        </w:rPr>
        <w:t xml:space="preserve">      &lt;/dow:DataProcessingComplete&gt;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</w:rPr>
      </w:pPr>
      <w:r w:rsidRPr="00042E7E">
        <w:rPr>
          <w:color w:val="000000"/>
          <w:lang w:val="en-US"/>
        </w:rPr>
        <w:t xml:space="preserve">   </w:t>
      </w:r>
      <w:r>
        <w:rPr>
          <w:color w:val="000000"/>
        </w:rPr>
        <w:t>&lt;/soapenv:Body&gt;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ind w:left="993" w:firstLine="0"/>
        <w:rPr>
          <w:color w:val="000000"/>
        </w:rPr>
      </w:pPr>
      <w:r>
        <w:rPr>
          <w:color w:val="000000"/>
        </w:rPr>
        <w:t>&lt;/soapenv:Envelope&gt;.</w:t>
      </w:r>
    </w:p>
    <w:p w:rsidR="00C46217" w:rsidRDefault="003E4F0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993"/>
        <w:rPr>
          <w:color w:val="000000"/>
        </w:rPr>
      </w:pPr>
      <w:r>
        <w:rPr>
          <w:color w:val="000000"/>
        </w:rPr>
        <w:t>NameSpace должен быть http://DownloadService.</w:t>
      </w:r>
    </w:p>
    <w:p w:rsidR="00C46217" w:rsidRDefault="003E4F0B">
      <w:pPr>
        <w:ind w:firstLine="709"/>
      </w:pPr>
      <w:r>
        <w:t>Для доступа к объектам информационного обмена - внешняя информационная система должна быть зарегистрирована в сервисе ЕАИСТ. Порядок р</w:t>
      </w:r>
      <w:r>
        <w:t>егистрации и предоставления доступа внешней информационной системы - описан в разделе «Порядок предоставления доступа к сервису внешних информационных систем» Регламента.</w:t>
      </w:r>
    </w:p>
    <w:p w:rsidR="00C46217" w:rsidRDefault="003E4F0B">
      <w:pPr>
        <w:ind w:firstLine="709"/>
      </w:pPr>
      <w:r>
        <w:t>В момент получения выгрузки стороной информационного обмена, пакет данных уже являетс</w:t>
      </w:r>
      <w:r>
        <w:t xml:space="preserve">я сформированным и не подлежит модификации даже в случае выявления замечаний к содержимому пакета. При наличии замечаний к содержимому пакета – он должен быть пропущен на стороне получателя, и инициировано обращение к Оператору ЕАИСТ. </w:t>
      </w:r>
    </w:p>
    <w:p w:rsidR="00C46217" w:rsidRDefault="003E4F0B">
      <w:pPr>
        <w:pStyle w:val="16"/>
        <w:numPr>
          <w:ilvl w:val="0"/>
          <w:numId w:val="16"/>
        </w:numPr>
        <w:ind w:right="-427"/>
      </w:pPr>
      <w:bookmarkStart w:id="10" w:name="_heading=h.2s8eyo1" w:colFirst="0" w:colLast="0"/>
      <w:bookmarkEnd w:id="10"/>
      <w:r>
        <w:br w:type="page"/>
      </w:r>
      <w:r>
        <w:t>Порядок организаци</w:t>
      </w:r>
      <w:r>
        <w:t>и информационного взаимодействия</w:t>
      </w:r>
    </w:p>
    <w:p w:rsidR="00C46217" w:rsidRDefault="003E4F0B">
      <w:pPr>
        <w:ind w:firstLine="709"/>
      </w:pPr>
      <w:r>
        <w:t>Информационное взаимодействие осуществляется по следующему алгоритму:</w:t>
      </w:r>
    </w:p>
    <w:p w:rsidR="00C46217" w:rsidRDefault="003E4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Внешняя информационная система направляет запрос к одному из методов: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GetDataListInfo – метод позволяет получить список доступных таблиц;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GetData – метод позволяет получить выгрузку по набору таблиц (из состава указанных в составе метода GetDataListInfo);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GetXSDTableName – метод, позволяющий получать список актуальных XSD-схем.</w:t>
      </w:r>
    </w:p>
    <w:p w:rsidR="00C46217" w:rsidRDefault="003E4F0B">
      <w:pPr>
        <w:ind w:firstLine="709"/>
      </w:pPr>
      <w:r>
        <w:t>Описание методов приведено в разделе «Методы сервиса» настоящего</w:t>
      </w:r>
      <w:r>
        <w:t xml:space="preserve"> Регламента.</w:t>
      </w:r>
    </w:p>
    <w:p w:rsidR="00C46217" w:rsidRDefault="003E4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 случае успешного прохождения авторизации и валидации параметров запроса – заявка помещается в очередь;</w:t>
      </w:r>
    </w:p>
    <w:p w:rsidR="00C46217" w:rsidRDefault="003E4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Заявки выполняются в порядке их поступления. Выгрузка формируется в формате набора xml-файлов, упакованных в zip-архив;</w:t>
      </w:r>
    </w:p>
    <w:p w:rsidR="00C46217" w:rsidRDefault="003E4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После окончания по</w:t>
      </w:r>
      <w:r>
        <w:rPr>
          <w:color w:val="000000"/>
        </w:rPr>
        <w:t>дготовки файла выгрузки – сервис ЕАИСТ осуществляет обращение к сервису внешней системы, отдавая ссылку на файл выгрузки;</w:t>
      </w:r>
    </w:p>
    <w:p w:rsidR="00C46217" w:rsidRDefault="003E4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Выгрузка доступна в течение 24 часов с момента ее формирования. Количество обращений к ссылке в течение 24 часов не ограничено. По ист</w:t>
      </w:r>
      <w:r>
        <w:rPr>
          <w:color w:val="000000"/>
        </w:rPr>
        <w:t>ечении 24 часов – файл удаляется, ссылка на него закрывается. Закрытие происходит даже в случае, когда внешняя система не осуществила выгрузку архива;</w:t>
      </w:r>
    </w:p>
    <w:p w:rsidR="00C46217" w:rsidRDefault="003E4F0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Внешняя система может дополнительно сама осуществлять запрос выгрузки по url.  При этом запрос вернет: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фа</w:t>
      </w:r>
      <w:r>
        <w:rPr>
          <w:color w:val="000000"/>
        </w:rPr>
        <w:t>йл выгрузки, в случае его готовности;</w:t>
      </w:r>
    </w:p>
    <w:p w:rsidR="00C46217" w:rsidRDefault="003E4F0B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http 202 – в случае, если подготовка файла выгрузки не завершена.</w:t>
      </w:r>
    </w:p>
    <w:p w:rsidR="00C46217" w:rsidRDefault="003E4F0B">
      <w:pPr>
        <w:ind w:firstLine="709"/>
      </w:pPr>
      <w:r>
        <w:t>Схема информационного взаимодействия описана в Приложении 1 к Регламенту.</w:t>
      </w:r>
    </w:p>
    <w:p w:rsidR="00C46217" w:rsidRDefault="003E4F0B">
      <w:pPr>
        <w:pStyle w:val="20"/>
        <w:numPr>
          <w:ilvl w:val="1"/>
          <w:numId w:val="16"/>
        </w:numPr>
        <w:rPr>
          <w:rFonts w:ascii="Times New Roman" w:hAnsi="Times New Roman" w:cs="Times New Roman"/>
        </w:rPr>
      </w:pPr>
      <w:bookmarkStart w:id="11" w:name="_heading=h.17dp8vu" w:colFirst="0" w:colLast="0"/>
      <w:bookmarkEnd w:id="11"/>
      <w:r>
        <w:rPr>
          <w:rFonts w:ascii="Times New Roman" w:hAnsi="Times New Roman" w:cs="Times New Roman"/>
        </w:rPr>
        <w:t>Метод GetDataListInfo</w:t>
      </w:r>
    </w:p>
    <w:p w:rsidR="00C46217" w:rsidRDefault="003E4F0B">
      <w:pPr>
        <w:ind w:firstLine="709"/>
      </w:pPr>
      <w:r>
        <w:t>Метод позволяет получить список доступных для формирован</w:t>
      </w:r>
      <w:r>
        <w:t>ия выгрузки таблиц.</w:t>
      </w:r>
    </w:p>
    <w:p w:rsidR="00C46217" w:rsidRDefault="003E4F0B">
      <w:pPr>
        <w:ind w:firstLine="709"/>
      </w:pPr>
      <w:r>
        <w:t>Входящие параметры для метода – логин/пароль для авторизации.</w:t>
      </w:r>
    </w:p>
    <w:p w:rsidR="00C46217" w:rsidRDefault="003E4F0B">
      <w:pPr>
        <w:ind w:firstLine="709"/>
      </w:pPr>
      <w:r>
        <w:t>При успешной авторизации – метод возвращает ответ вида:</w:t>
      </w:r>
    </w:p>
    <w:p w:rsidR="00C46217" w:rsidRPr="00042E7E" w:rsidRDefault="003E4F0B">
      <w:pPr>
        <w:ind w:left="426"/>
        <w:rPr>
          <w:lang w:val="en-US"/>
        </w:rPr>
      </w:pPr>
      <w:r w:rsidRPr="00042E7E">
        <w:rPr>
          <w:lang w:val="en-US"/>
        </w:rPr>
        <w:t>&lt;return xsi:type="ns0:listOfString" xmlns:ns0="http://service/" xmlns:xsi="http://www.w3.org/2001/XMLSchema-instance"&gt;</w:t>
      </w:r>
    </w:p>
    <w:p w:rsidR="00C46217" w:rsidRPr="00042E7E" w:rsidRDefault="003E4F0B">
      <w:pPr>
        <w:ind w:left="426"/>
        <w:rPr>
          <w:lang w:val="en-US"/>
        </w:rPr>
      </w:pPr>
      <w:r w:rsidRPr="00042E7E">
        <w:rPr>
          <w:lang w:val="en-US"/>
        </w:rPr>
        <w:t xml:space="preserve">            &lt;item&gt;X1&lt;/item&gt;</w:t>
      </w:r>
    </w:p>
    <w:p w:rsidR="00C46217" w:rsidRPr="00042E7E" w:rsidRDefault="003E4F0B">
      <w:pPr>
        <w:ind w:left="426"/>
        <w:rPr>
          <w:lang w:val="en-US"/>
        </w:rPr>
      </w:pPr>
      <w:r w:rsidRPr="00042E7E">
        <w:rPr>
          <w:lang w:val="en-US"/>
        </w:rPr>
        <w:t xml:space="preserve">            &lt;item&gt;Xn&lt;/item&gt;</w:t>
      </w:r>
    </w:p>
    <w:p w:rsidR="00C46217" w:rsidRDefault="003E4F0B">
      <w:pPr>
        <w:ind w:left="426"/>
      </w:pPr>
      <w:r w:rsidRPr="00042E7E">
        <w:rPr>
          <w:lang w:val="en-US"/>
        </w:rPr>
        <w:t xml:space="preserve">         </w:t>
      </w:r>
      <w:r>
        <w:t xml:space="preserve">&lt;/return&gt;, где </w:t>
      </w:r>
    </w:p>
    <w:p w:rsidR="00C46217" w:rsidRDefault="003E4F0B">
      <w:pPr>
        <w:ind w:left="426"/>
      </w:pPr>
      <w:r>
        <w:t>X1, Xn- наименования доступных таблиц.</w:t>
      </w:r>
    </w:p>
    <w:p w:rsidR="00C46217" w:rsidRDefault="003E4F0B">
      <w:pPr>
        <w:ind w:firstLine="0"/>
      </w:pPr>
      <w:r>
        <w:t>Перечень таблиц, доступных для выгрузки.</w:t>
      </w:r>
    </w:p>
    <w:p w:rsidR="00C46217" w:rsidRDefault="003E4F0B">
      <w:pPr>
        <w:pStyle w:val="20"/>
        <w:numPr>
          <w:ilvl w:val="1"/>
          <w:numId w:val="16"/>
        </w:numPr>
        <w:rPr>
          <w:rFonts w:ascii="Times New Roman" w:hAnsi="Times New Roman" w:cs="Times New Roman"/>
        </w:rPr>
      </w:pPr>
      <w:bookmarkStart w:id="12" w:name="_heading=h.3rdcrjn" w:colFirst="0" w:colLast="0"/>
      <w:bookmarkEnd w:id="12"/>
      <w:r>
        <w:rPr>
          <w:rFonts w:ascii="Times New Roman" w:hAnsi="Times New Roman" w:cs="Times New Roman"/>
        </w:rPr>
        <w:t>Метод GetData</w:t>
      </w:r>
    </w:p>
    <w:p w:rsidR="00C46217" w:rsidRDefault="003E4F0B">
      <w:pPr>
        <w:ind w:firstLine="709"/>
      </w:pPr>
      <w:r>
        <w:t xml:space="preserve">Метод позволяет получить url, по которому будет доступен после формирования архив с xml. </w:t>
      </w:r>
    </w:p>
    <w:p w:rsidR="00C46217" w:rsidRDefault="003E4F0B">
      <w:pPr>
        <w:ind w:firstLine="709"/>
      </w:pPr>
      <w:r>
        <w:t>Входящие параметры для метода:</w:t>
      </w:r>
    </w:p>
    <w:p w:rsidR="00C46217" w:rsidRDefault="003E4F0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startDate – обязательный параметр, endDate – необязательный параметр: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передана только start_date – метод вернет полный срез данных</w:t>
      </w:r>
      <w:r>
        <w:rPr>
          <w:color w:val="000000"/>
        </w:rPr>
        <w:t xml:space="preserve"> на указанную дату; 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переданы start_date и end_date, и они не совпадают – будут переданы дельты между двумя датами среза данных;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start_date совпадает с end_date – сервис ничего не вернет.</w:t>
      </w:r>
    </w:p>
    <w:p w:rsidR="00C46217" w:rsidRDefault="003E4F0B">
      <w:pPr>
        <w:ind w:firstLine="709"/>
      </w:pPr>
      <w:r>
        <w:t>При указании параметров необходимо учитывать, что запрос сведений можно осуществлять только за 1 и 5 число 3-х прошедших календарных месяцев, за 1 января текущего года, за последние 7 календарных дней. При получении пустых дат, либо дат за числа, которые н</w:t>
      </w:r>
      <w:r>
        <w:t>е соответствуют указанному правилу – метод возвращает ошибку.</w:t>
      </w:r>
    </w:p>
    <w:p w:rsidR="00C46217" w:rsidRDefault="003E4F0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 xml:space="preserve"> TableList (обязательный параметр) – перечень объектов выгрузки. Должен соответствовать перечню, возвращаемому в методе GetDataListInfo:</w:t>
      </w:r>
    </w:p>
    <w:p w:rsidR="00C46217" w:rsidRDefault="003E4F0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передан не пустым – выгрузка будет сформиро</w:t>
      </w:r>
      <w:r>
        <w:rPr>
          <w:color w:val="000000"/>
        </w:rPr>
        <w:t>вана только по соответствующим объектам;</w:t>
      </w:r>
    </w:p>
    <w:p w:rsidR="00C46217" w:rsidRDefault="003E4F0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передан пустым - метод возвращает ошибку.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1429" w:hanging="360"/>
        <w:rPr>
          <w:color w:val="000000"/>
        </w:rPr>
      </w:pPr>
      <w:r>
        <w:rPr>
          <w:color w:val="000000"/>
        </w:rPr>
        <w:t>В одном запросе необходимо указать не более 20 таблиц.</w:t>
      </w:r>
    </w:p>
    <w:p w:rsidR="00C46217" w:rsidRDefault="003E4F0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GRBSCodeList (необязательный параметр) - перечень ГРБС, сведения по которым должны быть переданы в соста</w:t>
      </w:r>
      <w:r>
        <w:rPr>
          <w:color w:val="000000"/>
        </w:rPr>
        <w:t>ве выгрузки: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передан не пустым – выгрузка будет сформирована только по данным, заказчиком закупок по которым являются соответствующие ОИВ и их подведомственные организации;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 пустым – выгрузка будет сформирована по закупкам всех заказчиков города Москвы.</w:t>
      </w:r>
    </w:p>
    <w:p w:rsidR="00C46217" w:rsidRDefault="003E4F0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customerList (необязательный параметр) – перечень заказчиков, сведения по которым должны быть переданы в составе выгрузки: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 xml:space="preserve">если параметр передан не пустым </w:t>
      </w:r>
      <w:r>
        <w:rPr>
          <w:color w:val="000000"/>
        </w:rPr>
        <w:t>– выгрузка будет сформирована только по данным, заказчиками закупок по которым являются соответствующие заказчики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 пустым – выгрузка будет сформирована по закупкам всех заказчиков города Москвы.</w:t>
      </w:r>
    </w:p>
    <w:p w:rsidR="00C46217" w:rsidRDefault="003E4F0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 xml:space="preserve">supplierList (необязательный параметр) – </w:t>
      </w:r>
      <w:r>
        <w:rPr>
          <w:color w:val="000000"/>
        </w:rPr>
        <w:t>перечень поставщиков, сведения по которым должны быть переданы в составе выгрузки: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передан не пустым – выгрузка будет сформирована только по данным, поставщиками закупок по которым являются соответствующие поставщики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 пуст</w:t>
      </w:r>
      <w:r>
        <w:rPr>
          <w:color w:val="000000"/>
        </w:rPr>
        <w:t>ым – выгрузка будет сформирована по закупкам всех заказчиков города Москвы.</w:t>
      </w:r>
    </w:p>
    <w:p w:rsidR="00C46217" w:rsidRDefault="003E4F0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organizationList (необязательный параметр) – перечень организаций, сведения по которым должны быть переданы в составе выгрузки: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передан не пустым – выгрузка будет сфо</w:t>
      </w:r>
      <w:r>
        <w:rPr>
          <w:color w:val="000000"/>
        </w:rPr>
        <w:t>рмирована только по данным, поставщиками либо заказчиками закупок, по которым являются соответствующие организации;</w:t>
      </w:r>
    </w:p>
    <w:p w:rsidR="00C46217" w:rsidRDefault="003E4F0B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если параметр переда пустым – выгрузка будет сформирована по закупкам всех заказчиков города Москвы.</w:t>
      </w:r>
    </w:p>
    <w:p w:rsidR="00C46217" w:rsidRDefault="003E4F0B">
      <w:pPr>
        <w:ind w:firstLine="709"/>
      </w:pPr>
      <w:r>
        <w:t>Объекты информационного обмена, в отнош</w:t>
      </w:r>
      <w:r>
        <w:t>ении которых действует фильтрация по ГРБС, указаны в Приложении 2 к настоящему Регламенту. Объекты информационного обмена, в отношении которых фильтрация по ГРБС не указана – передаются в полном объеме.</w:t>
      </w:r>
    </w:p>
    <w:p w:rsidR="00C46217" w:rsidRDefault="003E4F0B">
      <w:pPr>
        <w:ind w:firstLine="709"/>
      </w:pPr>
      <w:r>
        <w:t>При успешной авторизации – метод возвращает ответ вид</w:t>
      </w:r>
      <w:r>
        <w:t>а:</w:t>
      </w:r>
    </w:p>
    <w:p w:rsidR="00C46217" w:rsidRPr="00042E7E" w:rsidRDefault="003E4F0B">
      <w:pPr>
        <w:ind w:left="426"/>
        <w:rPr>
          <w:lang w:val="en-US"/>
        </w:rPr>
      </w:pPr>
      <w:r w:rsidRPr="00042E7E">
        <w:rPr>
          <w:lang w:val="en-US"/>
        </w:rPr>
        <w:t>&lt;return&gt;</w:t>
      </w:r>
    </w:p>
    <w:p w:rsidR="00C46217" w:rsidRPr="00042E7E" w:rsidRDefault="003E4F0B">
      <w:pPr>
        <w:ind w:left="426" w:firstLine="1406"/>
        <w:rPr>
          <w:lang w:val="en-US"/>
        </w:rPr>
      </w:pPr>
      <w:r w:rsidRPr="00042E7E">
        <w:rPr>
          <w:lang w:val="en-US"/>
        </w:rPr>
        <w:t>&lt;code&gt;0&lt;/code&gt;        &lt;message&gt;eaist.mos.ru/AnalyticsDataService/AnalyticsData/download?id=63d70dee494c7dcd25c67fcdf0ead10e&lt;/message&gt;</w:t>
      </w:r>
    </w:p>
    <w:p w:rsidR="00C46217" w:rsidRDefault="003E4F0B">
      <w:pPr>
        <w:ind w:left="426"/>
      </w:pPr>
      <w:r w:rsidRPr="00042E7E">
        <w:rPr>
          <w:lang w:val="en-US"/>
        </w:rPr>
        <w:t xml:space="preserve">         </w:t>
      </w:r>
      <w:r>
        <w:t>&lt;/return&gt;, где</w:t>
      </w:r>
    </w:p>
    <w:p w:rsidR="00C46217" w:rsidRDefault="003E4F0B">
      <w:pPr>
        <w:ind w:firstLine="709"/>
      </w:pPr>
      <w:r>
        <w:t>код 0 – соответствует успешному прохождению авторизации.</w:t>
      </w:r>
    </w:p>
    <w:p w:rsidR="00C46217" w:rsidRDefault="003E4F0B">
      <w:pPr>
        <w:pStyle w:val="20"/>
        <w:numPr>
          <w:ilvl w:val="1"/>
          <w:numId w:val="16"/>
        </w:numPr>
        <w:rPr>
          <w:rFonts w:ascii="Times New Roman" w:hAnsi="Times New Roman" w:cs="Times New Roman"/>
        </w:rPr>
      </w:pPr>
      <w:bookmarkStart w:id="13" w:name="_heading=h.26in1rg" w:colFirst="0" w:colLast="0"/>
      <w:bookmarkEnd w:id="13"/>
      <w:r>
        <w:rPr>
          <w:rFonts w:ascii="Times New Roman" w:hAnsi="Times New Roman" w:cs="Times New Roman"/>
        </w:rPr>
        <w:t xml:space="preserve">Метод </w:t>
      </w:r>
      <w:r>
        <w:t>getXSDTableName</w:t>
      </w:r>
    </w:p>
    <w:p w:rsidR="00C46217" w:rsidRDefault="003E4F0B">
      <w:pPr>
        <w:ind w:firstLine="709"/>
      </w:pPr>
      <w:r>
        <w:t>Метод позволяет получить список актуальных XSD-схем.</w:t>
      </w:r>
    </w:p>
    <w:p w:rsidR="00C46217" w:rsidRDefault="003E4F0B">
      <w:pPr>
        <w:ind w:firstLine="709"/>
      </w:pPr>
      <w:r>
        <w:t xml:space="preserve"> Входящие параметры для метода – логин/пароль для авторизации.</w:t>
      </w:r>
    </w:p>
    <w:p w:rsidR="00C46217" w:rsidRDefault="003E4F0B">
      <w:pPr>
        <w:ind w:firstLine="709"/>
      </w:pPr>
      <w:r>
        <w:t>При успешной авторизации – метод возвращает ответ вида:</w:t>
      </w:r>
    </w:p>
    <w:p w:rsidR="00C46217" w:rsidRDefault="003E4F0B">
      <w:r>
        <w:t>&lt;return&gt;&lt;![CDATA[&lt;?xml version="1.0" encoding="UTF-8" standalone="no"?&gt;&lt;xsd:schema xmlns:xsd="http://www.w3.org/2001/XMLSchema"&gt;</w:t>
      </w:r>
    </w:p>
    <w:p w:rsidR="00C46217" w:rsidRDefault="003E4F0B">
      <w:r>
        <w:t xml:space="preserve">   &lt;xsd:complexType name="versioned"/&gt;</w:t>
      </w:r>
    </w:p>
    <w:p w:rsidR="00C46217" w:rsidRDefault="003E4F0B">
      <w:r>
        <w:t xml:space="preserve">   &lt;xsd:complexType name="status"&gt;</w:t>
      </w:r>
    </w:p>
    <w:p w:rsidR="00C46217" w:rsidRDefault="003E4F0B">
      <w:r>
        <w:t xml:space="preserve">      &lt;xsd:complexContent&gt;</w:t>
      </w:r>
    </w:p>
    <w:p w:rsidR="00C46217" w:rsidRDefault="003E4F0B">
      <w:r>
        <w:t xml:space="preserve">         &lt;xsd:extension ba</w:t>
      </w:r>
      <w:r>
        <w:t>se="versioned"&gt;</w:t>
      </w:r>
    </w:p>
    <w:p w:rsidR="00C46217" w:rsidRDefault="003E4F0B">
      <w:r>
        <w:t xml:space="preserve">            &lt;xsd:sequence&gt;</w:t>
      </w:r>
    </w:p>
    <w:p w:rsidR="00C46217" w:rsidRDefault="003E4F0B">
      <w:r>
        <w:t xml:space="preserve">               &lt;xsd:element minOccurs="0" name="IdStatus" type="xsd:int"/&gt;</w:t>
      </w:r>
    </w:p>
    <w:p w:rsidR="00C46217" w:rsidRDefault="003E4F0B">
      <w:r>
        <w:t xml:space="preserve">               &lt;xsd:element minOccurs="0" name="NameStatus" type="xsd:string"/&gt;</w:t>
      </w:r>
    </w:p>
    <w:p w:rsidR="00C46217" w:rsidRDefault="003E4F0B">
      <w:r>
        <w:t xml:space="preserve">               &lt;xsd:element minOccurs="0" name="IdCategory</w:t>
      </w:r>
      <w:r>
        <w:t>" type="xsd:int"/&gt;</w:t>
      </w:r>
    </w:p>
    <w:p w:rsidR="00C46217" w:rsidRDefault="003E4F0B">
      <w:r>
        <w:t xml:space="preserve">            &lt;/xsd:sequence&gt;</w:t>
      </w:r>
    </w:p>
    <w:p w:rsidR="00C46217" w:rsidRDefault="003E4F0B">
      <w:r>
        <w:t xml:space="preserve">         &lt;/xsd:extension&gt;</w:t>
      </w:r>
    </w:p>
    <w:p w:rsidR="00C46217" w:rsidRDefault="003E4F0B">
      <w:r>
        <w:t xml:space="preserve">      &lt;/xsd:complexContent&gt;</w:t>
      </w:r>
    </w:p>
    <w:p w:rsidR="00C46217" w:rsidRDefault="003E4F0B">
      <w:r>
        <w:t xml:space="preserve">   &lt;/xsd:complexType&gt;</w:t>
      </w:r>
    </w:p>
    <w:p w:rsidR="00C46217" w:rsidRDefault="003E4F0B">
      <w:r>
        <w:t xml:space="preserve">   &lt;xsd:element name="StatusS" type="Status"/&gt;</w:t>
      </w:r>
    </w:p>
    <w:p w:rsidR="00C46217" w:rsidRDefault="003E4F0B">
      <w:r>
        <w:t>&lt;xsd:complexType name="Status"&gt;&lt;xsd:sequence&gt;&lt;xsd:element maxOccurs="unbounded" minOcc</w:t>
      </w:r>
      <w:r>
        <w:t>urs="0" name="status" type="status"/&gt;&lt;/xsd:sequence&gt;&lt;/xsd:complexType&gt;&lt;/xsd:schema&gt;]]&gt;&lt;/return&gt;</w:t>
      </w:r>
    </w:p>
    <w:p w:rsidR="00C46217" w:rsidRDefault="003E4F0B">
      <w:r>
        <w:t xml:space="preserve">Для вызова метода необходимо указать наименование таблицы из списка доступных. </w:t>
      </w:r>
    </w:p>
    <w:p w:rsidR="00C46217" w:rsidRDefault="003E4F0B">
      <w:pPr>
        <w:pStyle w:val="16"/>
        <w:numPr>
          <w:ilvl w:val="0"/>
          <w:numId w:val="16"/>
        </w:numPr>
      </w:pPr>
      <w:bookmarkStart w:id="14" w:name="_heading=h.lnxbz9" w:colFirst="0" w:colLast="0"/>
      <w:bookmarkEnd w:id="14"/>
      <w:r>
        <w:br w:type="page"/>
      </w:r>
      <w:r>
        <w:t xml:space="preserve">Валидация входящих параметров: 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http 403 Forbidden – отказ в авторизации;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«startDate is null» - валидация на пустую начальную дату среза;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«endDate less startDate» - дата конца среза не может быть меньше начальной;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«No data for this startDate» – запрашиваемая start_date не соответствует доступным;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«No data for this endDate» – зап</w:t>
      </w:r>
      <w:r>
        <w:rPr>
          <w:color w:val="000000"/>
        </w:rPr>
        <w:t>рашиваемая end_date не соответствует доступным;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«Data processing is not finished» – данные на текущую дату среза еще не сформированы. При получении такой ошибки сервис внешней системы должен повторить запрос через некоторое время;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&lt;code&gt;7&lt;/code&gt;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1429" w:hanging="360"/>
        <w:rPr>
          <w:color w:val="000000"/>
        </w:rPr>
      </w:pPr>
      <w:r>
        <w:rPr>
          <w:color w:val="000000"/>
        </w:rPr>
        <w:t xml:space="preserve">     &lt;mess</w:t>
      </w:r>
      <w:r>
        <w:rPr>
          <w:color w:val="000000"/>
        </w:rPr>
        <w:t>age&gt;Table ' LotContact' not found&lt;/message&gt; – несоответствие таблицы – возможному набору, который возвращает метод GetDataListInfo;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&lt;code&gt;8&lt;/code&gt;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1416" w:firstLine="347"/>
        <w:rPr>
          <w:color w:val="000000"/>
        </w:rPr>
      </w:pPr>
      <w:r>
        <w:rPr>
          <w:color w:val="000000"/>
        </w:rPr>
        <w:t>&lt;message&gt;Not found GRBS '888', '999', '111'&lt;/message&gt; – передан несуществующий код ГРБС.</w:t>
      </w:r>
    </w:p>
    <w:p w:rsidR="00C46217" w:rsidRDefault="003E4F0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 xml:space="preserve">«tableList is null» - валидация на пустое наименование таблицы;            </w:t>
      </w:r>
    </w:p>
    <w:p w:rsidR="00C46217" w:rsidRDefault="003E4F0B">
      <w:pPr>
        <w:pStyle w:val="20"/>
        <w:numPr>
          <w:ilvl w:val="1"/>
          <w:numId w:val="16"/>
        </w:numPr>
        <w:rPr>
          <w:rFonts w:ascii="Times New Roman" w:hAnsi="Times New Roman" w:cs="Times New Roman"/>
        </w:rPr>
      </w:pPr>
      <w:bookmarkStart w:id="15" w:name="_heading=h.35nkun2" w:colFirst="0" w:colLast="0"/>
      <w:bookmarkEnd w:id="15"/>
      <w:r>
        <w:rPr>
          <w:rFonts w:ascii="Times New Roman" w:hAnsi="Times New Roman" w:cs="Times New Roman"/>
        </w:rPr>
        <w:t>логирование обращений к сервису</w:t>
      </w:r>
    </w:p>
    <w:p w:rsidR="00C46217" w:rsidRDefault="003E4F0B">
      <w:pPr>
        <w:ind w:firstLine="709"/>
      </w:pPr>
      <w:r>
        <w:t>Логированию на стороне AnalyticsDataService подлежат сведения по заявкам в части:</w:t>
      </w:r>
    </w:p>
    <w:p w:rsidR="00C46217" w:rsidRDefault="003E4F0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 части заявок, не прошедших авторизацию и/или валидацию:</w:t>
      </w:r>
    </w:p>
    <w:p w:rsidR="00C46217" w:rsidRDefault="003E4F0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id_servi</w:t>
      </w:r>
      <w:r>
        <w:rPr>
          <w:color w:val="000000"/>
        </w:rPr>
        <w:t>ce - id внешнего сервиса, от которого пришла заявка;</w:t>
      </w:r>
    </w:p>
    <w:p w:rsidR="00C46217" w:rsidRDefault="003E4F0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date_start - дата и время поступления заявки;</w:t>
      </w:r>
    </w:p>
    <w:p w:rsidR="00C46217" w:rsidRDefault="003E4F0B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error – ошибка, по которой валидация или авторизация не были пройдены.</w:t>
      </w:r>
    </w:p>
    <w:p w:rsidR="00C46217" w:rsidRDefault="003E4F0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 части заявок, прошедших авторизацию и валидацию: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id_service - id внешнего сервиса, от которого пришла заявка;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date_start  - дата и время поступления заявки;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 xml:space="preserve">date_start_param – параметр, переданный в метод GetData, «Дата начала периода»; 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date_end_param – параметр, переданный в метод GetData, «Дата окончания периода»;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 xml:space="preserve"> массив объектов информационного обмена, переданный в метод GetData для формирования выгрузки;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 xml:space="preserve"> массив ГРБС, переданный в метод GetData для формирования выгрузки;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token – уник</w:t>
      </w:r>
      <w:r>
        <w:rPr>
          <w:color w:val="000000"/>
        </w:rPr>
        <w:t>альный идентификатор файла;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date_end - дата и время окончания формирования файла выгрузки;</w:t>
      </w:r>
    </w:p>
    <w:p w:rsidR="00C46217" w:rsidRDefault="003E4F0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is_completed – признак того, что файл был скачан внешней системой.</w:t>
      </w:r>
    </w:p>
    <w:p w:rsidR="00C46217" w:rsidRDefault="003E4F0B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 части формирования файла выгрузки и запроса клиентского сервера. Данный тип логов хранится в тек</w:t>
      </w:r>
      <w:r>
        <w:rPr>
          <w:color w:val="000000"/>
        </w:rPr>
        <w:t>стовом формате. Каждая запись имеет префикс в виде даты и времени осуществления записи:</w:t>
      </w:r>
    </w:p>
    <w:p w:rsidR="00C46217" w:rsidRDefault="003E4F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560"/>
      </w:pPr>
      <w:r>
        <w:rPr>
          <w:color w:val="000000"/>
        </w:rPr>
        <w:t xml:space="preserve">формирование файла:  </w:t>
      </w:r>
    </w:p>
    <w:p w:rsidR="00C46217" w:rsidRDefault="003E4F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начало формирования файла: logger.info("start queue token = "  + TOKEN);</w:t>
      </w:r>
    </w:p>
    <w:p w:rsidR="00C46217" w:rsidRDefault="003E4F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для каждой xml logger.info ("Table "+имя таблицы+" start write in file = "+token):</w:t>
      </w:r>
    </w:p>
    <w:p w:rsidR="00C46217" w:rsidRDefault="003E4F0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ab/>
        <w:t>тип запроса (срез или дельта) + параметры logger.info("Table "+имя таблицы+" end write RangeQuery :  startDate = " +startDate+ " endDate = " +endDate);</w:t>
      </w:r>
    </w:p>
    <w:p w:rsidR="00C46217" w:rsidRDefault="003E4F0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ab/>
        <w:t>при ошибке формиров</w:t>
      </w:r>
      <w:r>
        <w:rPr>
          <w:color w:val="000000"/>
        </w:rPr>
        <w:t>ания xml logger.error("File write error fileName = " + token + имя таблицы + техническая информация);</w:t>
      </w:r>
    </w:p>
    <w:p w:rsidR="00C46217" w:rsidRDefault="003E4F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конец формирования файла logger.info("end token = " + TOKEN);</w:t>
      </w:r>
    </w:p>
    <w:p w:rsidR="00C46217" w:rsidRDefault="003E4F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60"/>
      </w:pPr>
      <w:r>
        <w:rPr>
          <w:color w:val="000000"/>
        </w:rPr>
        <w:t>возвращение файла из кэша - logger.info("File return from cache" + TOKEN).</w:t>
      </w:r>
    </w:p>
    <w:p w:rsidR="00C46217" w:rsidRDefault="003E4F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701"/>
      </w:pPr>
      <w:r>
        <w:rPr>
          <w:color w:val="000000"/>
        </w:rPr>
        <w:t>Запрос на клиентский сервер, пример лога: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1701" w:hanging="360"/>
        <w:rPr>
          <w:color w:val="000000"/>
        </w:rPr>
      </w:pPr>
      <w:r>
        <w:rPr>
          <w:color w:val="000000"/>
        </w:rPr>
        <w:t xml:space="preserve">  logger.info("send to client url =" + адрес сервиса ): 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left="1843" w:hanging="360"/>
        <w:rPr>
          <w:color w:val="000000"/>
        </w:rPr>
      </w:pPr>
      <w:r>
        <w:rPr>
          <w:color w:val="000000"/>
        </w:rPr>
        <w:t>Request = &lt;env:Envelope xmlns:env="http://schemas.xmlsoap.org/soap/envelope/" xmlns:prefix="http://DownloadService/"&gt;&lt;env:Header/&gt;&lt;env:Body&gt;&lt;prefix:DataProce</w:t>
      </w:r>
      <w:r>
        <w:rPr>
          <w:color w:val="000000"/>
        </w:rPr>
        <w:t>ssingComplete&gt;&lt;fileURL&gt;http://eaist-dev.btf-сonsulting.ru//AnalyticsDataService/AnalyticsData/download?id=4aa44cadafbbb1e171de25887e5c16ca&lt;/fileURL&gt;&lt;/prefix:DataProcessingComplete&gt;&lt;/env:Body&gt;&lt;/env:Envelope&gt;.</w:t>
      </w:r>
    </w:p>
    <w:p w:rsidR="00C46217" w:rsidRDefault="003E4F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701"/>
        <w:rPr>
          <w:color w:val="000000"/>
        </w:rPr>
      </w:pPr>
      <w:r>
        <w:rPr>
          <w:color w:val="000000"/>
        </w:rPr>
        <w:t xml:space="preserve">Ответ клиентского сервиса, пример лога удачного </w:t>
      </w:r>
      <w:r>
        <w:rPr>
          <w:color w:val="000000"/>
        </w:rPr>
        <w:t>ответа Response = &lt;?xml version='1.0' encoding='UTF-8'?&gt;&lt;S:Envelope xmlns:S="http://schemas.xmlsoap.org/soap/envelope/"&gt;&lt;S:Body&gt;&lt;w:DataProcessingCompleteResponse xmlns:w="http://DownloadService/"/&gt;&lt;/S:Body&gt;&lt;/S:Envelope&gt;.</w:t>
      </w:r>
    </w:p>
    <w:p w:rsidR="00C46217" w:rsidRDefault="003E4F0B">
      <w:pPr>
        <w:pStyle w:val="16"/>
      </w:pPr>
      <w:bookmarkStart w:id="16" w:name="_heading=h.1ksv4uv" w:colFirst="0" w:colLast="0"/>
      <w:bookmarkEnd w:id="16"/>
      <w:r>
        <w:br w:type="page"/>
      </w:r>
      <w:r>
        <w:t xml:space="preserve">4. Порядок предоставления доступа </w:t>
      </w:r>
      <w:r>
        <w:t>внешним ИС к объектам ЕАИСТ</w:t>
      </w:r>
    </w:p>
    <w:p w:rsidR="00C46217" w:rsidRDefault="003E4F0B">
      <w:pPr>
        <w:ind w:firstLine="709"/>
      </w:pPr>
      <w:r>
        <w:t>Для подключения внешней ИС к объектам ЕАИСТ, сотрудниками ОИВ – оператора внешней ИС необходимо выполнить следующие шаги.</w:t>
      </w:r>
    </w:p>
    <w:p w:rsidR="00C46217" w:rsidRDefault="003E4F0B">
      <w:pPr>
        <w:pStyle w:val="20"/>
        <w:numPr>
          <w:ilvl w:val="1"/>
          <w:numId w:val="1"/>
        </w:numPr>
        <w:rPr>
          <w:rFonts w:ascii="Times New Roman" w:hAnsi="Times New Roman" w:cs="Times New Roman"/>
        </w:rPr>
      </w:pPr>
      <w:bookmarkStart w:id="17" w:name="_heading=h.44sinio" w:colFirst="0" w:colLast="0"/>
      <w:bookmarkEnd w:id="17"/>
      <w:r>
        <w:rPr>
          <w:rFonts w:ascii="Times New Roman" w:hAnsi="Times New Roman" w:cs="Times New Roman"/>
        </w:rPr>
        <w:t>Обращение в ДКП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ind w:left="576" w:firstLine="0"/>
        <w:rPr>
          <w:color w:val="000000"/>
        </w:rPr>
      </w:pPr>
      <w:r>
        <w:rPr>
          <w:color w:val="000000"/>
        </w:rPr>
        <w:t>Должно быть инициировано обращение через ЭДО в Департамент города Москвы по конкурентной политике с запросом на утверждение заявки на предоставление доступа к объектам ЕАИСТ по типовой форме (Приложение 2 к Регламенту).</w:t>
      </w:r>
    </w:p>
    <w:p w:rsidR="00C46217" w:rsidRDefault="003E4F0B">
      <w:pPr>
        <w:pStyle w:val="20"/>
        <w:numPr>
          <w:ilvl w:val="1"/>
          <w:numId w:val="1"/>
        </w:numPr>
        <w:rPr>
          <w:rFonts w:ascii="Times New Roman" w:hAnsi="Times New Roman" w:cs="Times New Roman"/>
        </w:rPr>
      </w:pPr>
      <w:bookmarkStart w:id="18" w:name="_heading=h.2jxsxqh" w:colFirst="0" w:colLast="0"/>
      <w:bookmarkEnd w:id="18"/>
      <w:r>
        <w:rPr>
          <w:rFonts w:ascii="Times New Roman" w:hAnsi="Times New Roman" w:cs="Times New Roman"/>
        </w:rPr>
        <w:t>Обращение в ДИТ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ind w:left="576" w:firstLine="0"/>
        <w:rPr>
          <w:color w:val="000000"/>
        </w:rPr>
      </w:pPr>
      <w:r>
        <w:rPr>
          <w:color w:val="000000"/>
        </w:rPr>
        <w:t>Должно быть иницииро</w:t>
      </w:r>
      <w:r>
        <w:rPr>
          <w:color w:val="000000"/>
        </w:rPr>
        <w:t>вано обращение в Департамент информационных технологий города Москвы с предоставлением заполненной заявки по типовой форме (Приложение 3 к Регламенту).</w:t>
      </w:r>
    </w:p>
    <w:p w:rsidR="00C46217" w:rsidRDefault="003E4F0B">
      <w:pPr>
        <w:pStyle w:val="20"/>
        <w:numPr>
          <w:ilvl w:val="1"/>
          <w:numId w:val="1"/>
        </w:numPr>
        <w:rPr>
          <w:rFonts w:ascii="Times New Roman" w:hAnsi="Times New Roman" w:cs="Times New Roman"/>
        </w:rPr>
      </w:pPr>
      <w:bookmarkStart w:id="19" w:name="_heading=h.z337ya" w:colFirst="0" w:colLast="0"/>
      <w:bookmarkEnd w:id="19"/>
      <w:r>
        <w:rPr>
          <w:rFonts w:ascii="Times New Roman" w:hAnsi="Times New Roman" w:cs="Times New Roman"/>
        </w:rPr>
        <w:t>Обработка заявки в ДИТ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ind w:left="576" w:firstLine="0"/>
        <w:rPr>
          <w:color w:val="000000"/>
        </w:rPr>
      </w:pPr>
      <w:r>
        <w:rPr>
          <w:color w:val="000000"/>
        </w:rPr>
        <w:t>Департамент информационных технологий инициирует запрос на предоставление доступа</w:t>
      </w:r>
      <w:r>
        <w:rPr>
          <w:color w:val="000000"/>
        </w:rPr>
        <w:t xml:space="preserve"> к сервису в организацию, осуществляющую сопровождение ЕАИСТ.</w:t>
      </w:r>
    </w:p>
    <w:p w:rsidR="00C46217" w:rsidRDefault="003E4F0B">
      <w:r>
        <w:t>Организация, осуществляющая сопровождение ЕАИСТ:</w:t>
      </w:r>
    </w:p>
    <w:p w:rsidR="00C46217" w:rsidRDefault="003E4F0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инициирует запрос WSDL сервиса, развернутого на стороне внешней информационной системы;</w:t>
      </w:r>
    </w:p>
    <w:p w:rsidR="00C46217" w:rsidRDefault="003E4F0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инициирует процесс подключения внешней информационной сис</w:t>
      </w:r>
      <w:r>
        <w:rPr>
          <w:color w:val="000000"/>
        </w:rPr>
        <w:t>темы к сервису в соответствии с утвержденными в заявке ограничениями к объектам информационного обмена;</w:t>
      </w:r>
    </w:p>
    <w:p w:rsidR="00C46217" w:rsidRDefault="003E4F0B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rPr>
          <w:color w:val="000000"/>
        </w:rPr>
      </w:pPr>
      <w:r>
        <w:rPr>
          <w:color w:val="000000"/>
        </w:rPr>
        <w:t>инициирует процесс предоставления логина и пароля.</w:t>
      </w:r>
    </w:p>
    <w:p w:rsidR="00C46217" w:rsidRDefault="00C46217">
      <w:pPr>
        <w:ind w:left="1360" w:firstLine="0"/>
      </w:pPr>
    </w:p>
    <w:p w:rsidR="00C46217" w:rsidRDefault="003E4F0B">
      <w:pPr>
        <w:pStyle w:val="16"/>
      </w:pPr>
      <w:bookmarkStart w:id="20" w:name="_heading=h.3j2qqm3" w:colFirst="0" w:colLast="0"/>
      <w:bookmarkEnd w:id="20"/>
      <w:r>
        <w:br w:type="page"/>
      </w:r>
      <w:r>
        <w:t>5. Порядок взаимодействия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firstLine="709"/>
        <w:rPr>
          <w:color w:val="000000"/>
        </w:rPr>
      </w:pPr>
      <w:r>
        <w:rPr>
          <w:color w:val="000000"/>
        </w:rPr>
        <w:t xml:space="preserve">В случае возникновения ошибок и сбоев сотрудники </w:t>
      </w:r>
      <w:bookmarkStart w:id="21" w:name="bookmark=id.1y810tw" w:colFirst="0" w:colLast="0"/>
      <w:bookmarkEnd w:id="21"/>
      <w:r>
        <w:rPr>
          <w:color w:val="000000"/>
        </w:rPr>
        <w:t>Оператора внешней ИС, на стороне которой произошел сбой, уведомляют второю сторону процесса о зафиксированном сбое и принимают меры к его устранению.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firstLine="709"/>
        <w:rPr>
          <w:color w:val="000000"/>
        </w:rPr>
      </w:pPr>
      <w:r>
        <w:rPr>
          <w:color w:val="000000"/>
        </w:rPr>
        <w:t xml:space="preserve">Ответственность за устранение сбоев лежит на Операторе взаимодействующей ИС, на стороне которой произошел </w:t>
      </w:r>
      <w:r>
        <w:rPr>
          <w:color w:val="000000"/>
        </w:rPr>
        <w:t>сбой.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firstLine="709"/>
        <w:jc w:val="left"/>
        <w:rPr>
          <w:color w:val="000000"/>
        </w:rPr>
      </w:pPr>
      <w:r>
        <w:rPr>
          <w:color w:val="000000"/>
        </w:rPr>
        <w:t>Для уведомлений сторон информационного взаимодействия предусмотрены несколько каналов обратной связи:</w:t>
      </w:r>
    </w:p>
    <w:p w:rsidR="00C46217" w:rsidRDefault="003E4F0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Формирование обращений через Информационную систему управления проектами ДИТ (Далее ИСУП) </w:t>
      </w:r>
      <w:hyperlink r:id="rId14">
        <w:r>
          <w:rPr>
            <w:color w:val="0000FF"/>
            <w:u w:val="single"/>
          </w:rPr>
          <w:t>https://pm.mos.ru/</w:t>
        </w:r>
      </w:hyperlink>
      <w:r>
        <w:rPr>
          <w:color w:val="000000"/>
        </w:rPr>
        <w:t>;</w:t>
      </w:r>
    </w:p>
    <w:p w:rsidR="00C46217" w:rsidRDefault="003E4F0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Группы разработчиков в Скайп отдельно по каждому Заказчику города Москвы;</w:t>
      </w:r>
    </w:p>
    <w:p w:rsidR="00C46217" w:rsidRDefault="003E4F0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Обращения по электронной почте;</w:t>
      </w:r>
    </w:p>
    <w:p w:rsidR="00C46217" w:rsidRDefault="003E4F0B">
      <w:pPr>
        <w:pStyle w:val="20"/>
        <w:numPr>
          <w:ilvl w:val="1"/>
          <w:numId w:val="3"/>
        </w:numPr>
        <w:rPr>
          <w:rFonts w:ascii="Times New Roman" w:hAnsi="Times New Roman" w:cs="Times New Roman"/>
        </w:rPr>
      </w:pPr>
      <w:bookmarkStart w:id="22" w:name="_heading=h.4i7ojhp" w:colFirst="0" w:colLast="0"/>
      <w:bookmarkEnd w:id="22"/>
      <w:r>
        <w:rPr>
          <w:rFonts w:ascii="Times New Roman" w:hAnsi="Times New Roman" w:cs="Times New Roman"/>
        </w:rPr>
        <w:t>Формирование обращений через ИСУП</w:t>
      </w:r>
    </w:p>
    <w:p w:rsidR="00C46217" w:rsidRDefault="003E4F0B">
      <w:pPr>
        <w:keepLines/>
        <w:pBdr>
          <w:top w:val="nil"/>
          <w:left w:val="nil"/>
          <w:bottom w:val="nil"/>
          <w:right w:val="nil"/>
          <w:between w:val="nil"/>
        </w:pBdr>
        <w:spacing w:before="60" w:after="60"/>
        <w:ind w:left="2" w:firstLine="429"/>
        <w:rPr>
          <w:color w:val="000000"/>
        </w:rPr>
      </w:pPr>
      <w:r>
        <w:rPr>
          <w:color w:val="000000"/>
        </w:rPr>
        <w:t>Обращения через ИСУП являются основным каналом коммуникации.</w:t>
      </w:r>
    </w:p>
    <w:p w:rsidR="00C46217" w:rsidRDefault="003E4F0B">
      <w:pPr>
        <w:keepLines/>
        <w:pBdr>
          <w:top w:val="nil"/>
          <w:left w:val="nil"/>
          <w:bottom w:val="nil"/>
          <w:right w:val="nil"/>
          <w:between w:val="nil"/>
        </w:pBdr>
        <w:spacing w:before="60" w:after="60"/>
        <w:ind w:left="2" w:firstLine="429"/>
        <w:rPr>
          <w:color w:val="000000"/>
        </w:rPr>
      </w:pPr>
      <w:r>
        <w:rPr>
          <w:color w:val="000000"/>
        </w:rPr>
        <w:t>После получения и обработки анкеты Оператора внешней ИС на подключение к УАС Оператором ЕАИСТ ему выдается логин и пароль в ИСУП.</w:t>
      </w:r>
    </w:p>
    <w:p w:rsidR="00C46217" w:rsidRDefault="003E4F0B">
      <w:pPr>
        <w:keepLines/>
        <w:pBdr>
          <w:top w:val="nil"/>
          <w:left w:val="nil"/>
          <w:bottom w:val="nil"/>
          <w:right w:val="nil"/>
          <w:between w:val="nil"/>
        </w:pBdr>
        <w:spacing w:before="60" w:after="60"/>
        <w:ind w:left="2" w:firstLine="429"/>
        <w:rPr>
          <w:color w:val="000000"/>
        </w:rPr>
      </w:pPr>
      <w:r>
        <w:rPr>
          <w:color w:val="000000"/>
        </w:rPr>
        <w:t>В своем личном кабинете ИСУП Оператор внешней ИС может создавать обращения следующих типов:</w:t>
      </w:r>
    </w:p>
    <w:p w:rsidR="00C46217" w:rsidRDefault="003E4F0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Консультация;</w:t>
      </w:r>
    </w:p>
    <w:p w:rsidR="00C46217" w:rsidRDefault="003E4F0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Заявка на подключени</w:t>
      </w:r>
      <w:r>
        <w:rPr>
          <w:color w:val="000000"/>
        </w:rPr>
        <w:t>е;</w:t>
      </w:r>
    </w:p>
    <w:p w:rsidR="00C46217" w:rsidRDefault="003E4F0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Ошибка;</w:t>
      </w:r>
    </w:p>
    <w:p w:rsidR="00C46217" w:rsidRDefault="003E4F0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Задача на доработку;</w:t>
      </w:r>
    </w:p>
    <w:p w:rsidR="00C46217" w:rsidRDefault="003E4F0B">
      <w:pPr>
        <w:keepLines/>
        <w:pBdr>
          <w:top w:val="nil"/>
          <w:left w:val="nil"/>
          <w:bottom w:val="nil"/>
          <w:right w:val="nil"/>
          <w:between w:val="nil"/>
        </w:pBdr>
        <w:spacing w:before="60" w:after="60"/>
        <w:ind w:left="2" w:firstLine="429"/>
        <w:rPr>
          <w:color w:val="000000"/>
        </w:rPr>
      </w:pPr>
      <w:r>
        <w:rPr>
          <w:color w:val="000000"/>
        </w:rPr>
        <w:t xml:space="preserve">Данные обращения обрабатываются Оператором ЕАИСТ. </w:t>
      </w:r>
    </w:p>
    <w:p w:rsidR="00C46217" w:rsidRDefault="003E4F0B">
      <w:pPr>
        <w:keepLines/>
        <w:pBdr>
          <w:top w:val="nil"/>
          <w:left w:val="nil"/>
          <w:bottom w:val="nil"/>
          <w:right w:val="nil"/>
          <w:between w:val="nil"/>
        </w:pBdr>
        <w:spacing w:before="60" w:after="60"/>
        <w:ind w:left="2" w:firstLine="429"/>
        <w:rPr>
          <w:color w:val="000000"/>
        </w:rPr>
      </w:pPr>
      <w:r>
        <w:rPr>
          <w:color w:val="000000"/>
        </w:rPr>
        <w:t>Оператор внешней ИС может самостоятельно дополнительно выбрать в обращении параметры обращения, такие как: вид интеграции, стенд (тестовый или промышленный), приоритет и ста</w:t>
      </w:r>
      <w:r>
        <w:rPr>
          <w:color w:val="000000"/>
        </w:rPr>
        <w:t>тус обращения.</w:t>
      </w:r>
    </w:p>
    <w:p w:rsidR="00C46217" w:rsidRDefault="003E4F0B">
      <w:pPr>
        <w:pStyle w:val="20"/>
        <w:numPr>
          <w:ilvl w:val="1"/>
          <w:numId w:val="3"/>
        </w:numPr>
        <w:rPr>
          <w:rFonts w:ascii="Times New Roman" w:hAnsi="Times New Roman" w:cs="Times New Roman"/>
        </w:rPr>
      </w:pPr>
      <w:bookmarkStart w:id="23" w:name="_heading=h.2xcytpi" w:colFirst="0" w:colLast="0"/>
      <w:bookmarkEnd w:id="23"/>
      <w:r>
        <w:rPr>
          <w:rFonts w:ascii="Times New Roman" w:hAnsi="Times New Roman" w:cs="Times New Roman"/>
        </w:rPr>
        <w:t>Группы в Скайп</w:t>
      </w:r>
    </w:p>
    <w:p w:rsidR="00C46217" w:rsidRDefault="003E4F0B">
      <w:pPr>
        <w:keepLines/>
        <w:pBdr>
          <w:top w:val="nil"/>
          <w:left w:val="nil"/>
          <w:bottom w:val="nil"/>
          <w:right w:val="nil"/>
          <w:between w:val="nil"/>
        </w:pBdr>
        <w:spacing w:before="60" w:after="60"/>
        <w:ind w:left="2" w:firstLine="429"/>
        <w:rPr>
          <w:color w:val="000000"/>
        </w:rPr>
      </w:pPr>
      <w:r>
        <w:rPr>
          <w:color w:val="000000"/>
        </w:rPr>
        <w:t>Для коммуникации по общим и техническим вопросам создаются по каждому Заказчику города Москвы отдельные группы в Скайп с Оператором ЕАИСТ. Группы созданы для оперативного общения и не являются основным каналом коммуникации.</w:t>
      </w:r>
    </w:p>
    <w:p w:rsidR="00C46217" w:rsidRDefault="003E4F0B">
      <w:pPr>
        <w:pStyle w:val="20"/>
        <w:numPr>
          <w:ilvl w:val="1"/>
          <w:numId w:val="3"/>
        </w:numPr>
        <w:rPr>
          <w:rFonts w:ascii="Times New Roman" w:hAnsi="Times New Roman" w:cs="Times New Roman"/>
        </w:rPr>
      </w:pPr>
      <w:bookmarkStart w:id="24" w:name="_heading=h.1ci93xb" w:colFirst="0" w:colLast="0"/>
      <w:bookmarkEnd w:id="24"/>
      <w:r>
        <w:rPr>
          <w:rFonts w:ascii="Times New Roman" w:hAnsi="Times New Roman" w:cs="Times New Roman"/>
        </w:rPr>
        <w:t>Эл</w:t>
      </w:r>
      <w:r>
        <w:rPr>
          <w:rFonts w:ascii="Times New Roman" w:hAnsi="Times New Roman" w:cs="Times New Roman"/>
        </w:rPr>
        <w:t>ектронная почта</w:t>
      </w:r>
    </w:p>
    <w:p w:rsidR="00C46217" w:rsidRDefault="003E4F0B">
      <w:pPr>
        <w:keepLines/>
        <w:pBdr>
          <w:top w:val="nil"/>
          <w:left w:val="nil"/>
          <w:bottom w:val="nil"/>
          <w:right w:val="nil"/>
          <w:between w:val="nil"/>
        </w:pBdr>
        <w:spacing w:before="60" w:after="60"/>
        <w:ind w:left="2" w:firstLine="429"/>
        <w:rPr>
          <w:color w:val="000000"/>
        </w:rPr>
      </w:pPr>
      <w:r>
        <w:rPr>
          <w:color w:val="000000"/>
        </w:rPr>
        <w:t>Коммуникация Операторов внешних ИС с ЕАИСТ посредством электронной почты осуществляется на всех этапах информационного взаимодействия. Уведомления об изменении Регламента также направляются Операторам внешних ИС посредством электронной почт</w:t>
      </w:r>
      <w:r>
        <w:rPr>
          <w:color w:val="000000"/>
        </w:rPr>
        <w:t>ы.</w:t>
      </w:r>
    </w:p>
    <w:p w:rsidR="00C46217" w:rsidRDefault="00C46217">
      <w:pPr>
        <w:ind w:left="1360" w:firstLine="0"/>
      </w:pPr>
    </w:p>
    <w:p w:rsidR="00C46217" w:rsidRDefault="003E4F0B">
      <w:pPr>
        <w:pStyle w:val="16"/>
        <w:ind w:left="1069"/>
      </w:pPr>
      <w:bookmarkStart w:id="25" w:name="_heading=h.3whwml4" w:colFirst="0" w:colLast="0"/>
      <w:bookmarkEnd w:id="25"/>
      <w:r>
        <w:br w:type="page"/>
      </w:r>
      <w:r>
        <w:t>6. Порядок вступления в силу и изменения Регламента</w:t>
      </w:r>
    </w:p>
    <w:p w:rsidR="00C46217" w:rsidRDefault="003E4F0B">
      <w:pPr>
        <w:pStyle w:val="20"/>
        <w:numPr>
          <w:ilvl w:val="1"/>
          <w:numId w:val="4"/>
        </w:numPr>
        <w:rPr>
          <w:rFonts w:ascii="Times New Roman" w:hAnsi="Times New Roman" w:cs="Times New Roman"/>
        </w:rPr>
      </w:pPr>
      <w:bookmarkStart w:id="26" w:name="_heading=h.2bn6wsx" w:colFirst="0" w:colLast="0"/>
      <w:bookmarkEnd w:id="26"/>
      <w:r>
        <w:rPr>
          <w:rFonts w:ascii="Times New Roman" w:hAnsi="Times New Roman" w:cs="Times New Roman"/>
        </w:rPr>
        <w:t>Вступление в силу настоящего Регламента</w:t>
      </w:r>
    </w:p>
    <w:p w:rsidR="00C46217" w:rsidRDefault="003E4F0B">
      <w:pPr>
        <w:ind w:firstLine="709"/>
      </w:pPr>
      <w:r>
        <w:t>Положения, определяющие организацию взаимодействия ЕАИСТ и внешних информационных систем, вступают в силу с момента подписания настоящего Регламента.</w:t>
      </w:r>
    </w:p>
    <w:p w:rsidR="00C46217" w:rsidRDefault="003E4F0B">
      <w:pPr>
        <w:pStyle w:val="20"/>
        <w:numPr>
          <w:ilvl w:val="1"/>
          <w:numId w:val="4"/>
        </w:numPr>
        <w:rPr>
          <w:rFonts w:ascii="Times New Roman" w:hAnsi="Times New Roman" w:cs="Times New Roman"/>
        </w:rPr>
      </w:pPr>
      <w:bookmarkStart w:id="27" w:name="_heading=h.qsh70q" w:colFirst="0" w:colLast="0"/>
      <w:bookmarkEnd w:id="27"/>
      <w:r>
        <w:rPr>
          <w:rFonts w:ascii="Times New Roman" w:hAnsi="Times New Roman" w:cs="Times New Roman"/>
        </w:rPr>
        <w:t>Порядок изменения настоящего Регламента</w:t>
      </w:r>
    </w:p>
    <w:p w:rsidR="00C46217" w:rsidRDefault="003E4F0B">
      <w:pPr>
        <w:ind w:firstLine="709"/>
      </w:pPr>
      <w:r>
        <w:t xml:space="preserve">Настоящий Регламент и все изменения к нему разрабатывается с учетом требований операторов внешних информационных систем и утверждается Департаментом информационных технологий города Москвы (далее – Оператор ЕАИСТ) и </w:t>
      </w:r>
      <w:r>
        <w:t xml:space="preserve">Департаментом города Москвы по конкурентной политике. </w:t>
      </w:r>
    </w:p>
    <w:p w:rsidR="00C46217" w:rsidRDefault="003E4F0B">
      <w:pPr>
        <w:ind w:firstLine="709"/>
      </w:pPr>
      <w:r>
        <w:t>Оператор ЕАИСТ обязан уведомить посредством электронной почты операторов внешних информационных систем, участвующих в информационном обмене в рамках настоящего Регламента, о предстоящем внесении измене</w:t>
      </w:r>
      <w:r>
        <w:t>ний в Регламент и (или) схему информационного взаимодействия за 15 календарных дней до вступления в силу указанных изменений, за исключением случаев доработок, связанных с изменением схемы взаимодействия с Единой информационной системой в сфере закупок (ЕИ</w:t>
      </w:r>
      <w:r>
        <w:t>С).</w:t>
      </w:r>
    </w:p>
    <w:p w:rsidR="00C46217" w:rsidRDefault="003E4F0B">
      <w:pPr>
        <w:ind w:firstLine="709"/>
      </w:pPr>
      <w:r>
        <w:t xml:space="preserve">В процессе ввода в действие изменений схемы информационного взаимодействия и (или) настоящего Регламента информационное взаимодействие осуществляется в соответствии с предыдущей версией Регламента и (или) схемой информационного взаимодействия. </w:t>
      </w:r>
    </w:p>
    <w:p w:rsidR="00C46217" w:rsidRDefault="003E4F0B">
      <w:pPr>
        <w:ind w:firstLine="709"/>
        <w:sectPr w:rsidR="00C46217">
          <w:pgSz w:w="11906" w:h="16838"/>
          <w:pgMar w:top="1134" w:right="1134" w:bottom="1134" w:left="1701" w:header="709" w:footer="709" w:gutter="0"/>
          <w:cols w:space="720"/>
          <w:titlePg/>
        </w:sectPr>
      </w:pPr>
      <w:r>
        <w:t>После ввода в эксплуатацию измененной версии данного Регламента и (или) схемы информационного взаимодействия обмен информационными пакетами в соответствии с предыдущей версией данного Регламента и (или) схемы информационного взаимодействия пр</w:t>
      </w:r>
      <w:r>
        <w:t xml:space="preserve">екращается.  </w:t>
      </w:r>
    </w:p>
    <w:p w:rsidR="00C46217" w:rsidRDefault="003E4F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right"/>
        <w:rPr>
          <w:b/>
          <w:color w:val="000000"/>
          <w:sz w:val="32"/>
          <w:szCs w:val="32"/>
        </w:rPr>
      </w:pPr>
      <w:bookmarkStart w:id="28" w:name="_heading=h.3as4poj" w:colFirst="0" w:colLast="0"/>
      <w:bookmarkEnd w:id="28"/>
      <w:r>
        <w:rPr>
          <w:b/>
          <w:color w:val="000000"/>
          <w:sz w:val="32"/>
          <w:szCs w:val="32"/>
        </w:rPr>
        <w:t>Приложение 1</w:t>
      </w:r>
      <w:r>
        <w:rPr>
          <w:b/>
          <w:color w:val="000000"/>
          <w:sz w:val="32"/>
          <w:szCs w:val="32"/>
        </w:rPr>
        <w:br/>
        <w:t>Описание реквизитного состава объектов обмена</w:t>
      </w:r>
    </w:p>
    <w:p w:rsidR="00C46217" w:rsidRDefault="003E4F0B">
      <w:pPr>
        <w:pStyle w:val="20"/>
        <w:ind w:left="360" w:firstLine="0"/>
        <w:rPr>
          <w:rFonts w:ascii="Times New Roman" w:hAnsi="Times New Roman" w:cs="Times New Roman"/>
        </w:rPr>
      </w:pPr>
      <w:bookmarkStart w:id="29" w:name="_heading=h.1pxezwc" w:colFirst="0" w:colLast="0"/>
      <w:bookmarkEnd w:id="29"/>
      <w:r>
        <w:rPr>
          <w:rFonts w:ascii="Times New Roman" w:hAnsi="Times New Roman" w:cs="Times New Roman"/>
        </w:rPr>
        <w:t>1.1 Реквизитный состав сведений по запланированным закупкам</w:t>
      </w:r>
    </w:p>
    <w:tbl>
      <w:tblPr>
        <w:tblStyle w:val="afffc"/>
        <w:tblW w:w="10632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851"/>
        <w:gridCol w:w="3970"/>
        <w:gridCol w:w="1986"/>
        <w:gridCol w:w="1563"/>
        <w:gridCol w:w="2262"/>
      </w:tblGrid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реквизита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Data_type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Параметры XML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 планах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InfoPlans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IdPurchasePlan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IdEntityPurchasePlan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RegNumberOOS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версии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VersNumber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Period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утверждения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ApprovedDate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Первая дата утверждения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FirstApprovedDate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Первая дата публикации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FirstPublishDate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публикации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PublicationDate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LastChangeDate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об объектах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InfoObject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объекта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объекта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IdEntityPurchase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объекта закупок в ЕАИСТ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RegistryNumber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IdKPGZ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периодической/разовой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1-периодическая/0-разовая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Is_Duration_selected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периодичности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IdPurchasePeriodicity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повторений периодов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CountRepeatPeriodicity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закупки для разовых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DurationPurchaseDate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начала закупок для периодических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PeriodicityStartDate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объекта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PurchaseSum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Обязательность общественного обсуждения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PublicDiscution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Reason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статуса объекта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Планируемый год размещения извещения о закупке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PlannedPublishYear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объекта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PGZName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ИКЗ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внешней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CustomerSystemId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объекта во внешней системе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CustomerSystemExtId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EntityCreationDate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EntityLastChangeDate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Связь Объект закупок-План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ComProdPlan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объекта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плана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IdPlanPurchase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 планируемых платежах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InfoFinProd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IdPurchaseFinance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объекта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NVARCHAR2(3)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CodeGRBS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Раздел/Подраздел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CodeFunctional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NVARCHAR2(10)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CodePurpose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NVARCHAR2(3)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CodeExpense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CodeEconomic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FinanceYear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источника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IdSourceFinance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FinanceSum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Титул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 планах-графиках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PlanSchedule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IdPlanSchedule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IdEntityPlanSchedule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Версия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NVARCHAR2(10)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VersNumber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первого утверждения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FirstApprovedDate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первой публикации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FirstPublishDate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RegNumberOOS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PlanScheduleYear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утверждения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ApprovedDate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публикации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PublicationDate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LastChangeDate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Закон-основание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IS223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План-график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PlanSheduleOOS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плана-графика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RegNumberOOS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версии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Version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по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PurchaseDetailed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IdPurchaseDetailed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IdEntityPurchaseDetailed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ДОЗ в ЕАИСТ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PurchaseDetailedRegistryNumber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PurchaseDetailedDescription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плана-графика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IdPlanShedule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статуса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объекта городского хозяйства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IdOGH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от стоимости ДОЗ, который должен быть передан на субподряд СМП, СОНО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QuotSMP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Закон-основание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IS223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Address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ФИАС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HouseId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внешней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CustomerSystemId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объекта во внешней системе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CustomerSystemExtId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EntityCreationDate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EntityLastChangeDate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опубликованная повторная закупка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IsRepeated 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повторной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RepeatedPurchaseNumber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индивидуальной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IsIndividual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по спецификациям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PurchaseDetailedSpecification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спецификации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IdPurchaseDetailedSpecification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IdPurchaseDetailed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предметов заказа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ProductionCount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OKEICode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единицу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UnitPrice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IdKPGZ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IdSPGZ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КПГЗ каталога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CatalogEntityIdKPGZ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СПГЗ каталога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CatalogEntityIdSPGZ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Address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ФИАС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HouseId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по финансированию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InfoDOZFin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строки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IdPurchaseDetailedFinancing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IdPurchaseDetailed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источника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IdSourceFinance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CodeGRBS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Раздел/Подраздел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CodeFunctional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CodePurpose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CodeExpense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CodeEconomic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SummaDOZ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Титул ДОЗ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Этапы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DetailedPurchaseDelivery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этапов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DpurchaseSpecId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продукции в поставке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DeliveryAmount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DeliveryDate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дней до окончания поставки с даты заключения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DaysCount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указания сроков поставки в абсолютных или относительных величинах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IsAbsoluteDate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спецификации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DpurchaseSpecId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DeliveryDateStart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дней до начала поставки с даты заключения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DaysCountStart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Conditions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Рабочие дни/Календарные дни (начало поставки)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IsCalendarDaysCountStart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Рабочие дни/Календарные дни (окончание поставки)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IsCalendarDaysCount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окончания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DeliveryEndYear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Сведения о расчете НМЦ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NMCEntity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SPGZId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метода определения цены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Method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NUMBER(17,2)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валюты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NUMBER(17,2)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NDS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OKEICode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спецификации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DetailSpecId</w:t>
            </w:r>
          </w:p>
        </w:tc>
      </w:tr>
    </w:tbl>
    <w:p w:rsidR="00C46217" w:rsidRDefault="003E4F0B">
      <w:pPr>
        <w:pStyle w:val="20"/>
        <w:ind w:left="720" w:firstLine="0"/>
        <w:rPr>
          <w:rFonts w:ascii="Times New Roman" w:hAnsi="Times New Roman" w:cs="Times New Roman"/>
        </w:rPr>
      </w:pPr>
      <w:bookmarkStart w:id="30" w:name="_heading=h.49x2ik5" w:colFirst="0" w:colLast="0"/>
      <w:bookmarkEnd w:id="30"/>
      <w:r>
        <w:rPr>
          <w:rFonts w:ascii="Times New Roman" w:hAnsi="Times New Roman" w:cs="Times New Roman"/>
        </w:rPr>
        <w:t>1.2 Реквизитный состав сведений о процедурах закупок</w:t>
      </w:r>
    </w:p>
    <w:p w:rsidR="00C46217" w:rsidRDefault="003E4F0B">
      <w:r>
        <w:br w:type="page"/>
      </w:r>
    </w:p>
    <w:tbl>
      <w:tblPr>
        <w:tblStyle w:val="afffd"/>
        <w:tblW w:w="10772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851"/>
        <w:gridCol w:w="4253"/>
        <w:gridCol w:w="2124"/>
        <w:gridCol w:w="1560"/>
        <w:gridCol w:w="1984"/>
      </w:tblGrid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реквизита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Data_type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Параметры XML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процедурах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TenderExport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IdTender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IdTenderEntity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Идентификатор, предшествующий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IdTenderEntityPrevios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закупки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RegistryNumberOOS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URL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OOSURL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TenderSubject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публикации извещения о проведении процедуры закупки на ЕИС (дата перевода статуса в "Извещение опубликовано")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первой публикации извещения о проведении процедуры закупки на ЕИС (дата первого перевода статуса в "Извещение опубликовано")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FirstPublicDate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внесения последних изменений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LastChangeDate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размещения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TenderType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TenderLevel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IdTenderStatus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полученного протокола с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FinishDate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совместных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IsUnionTrade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несостоявшихся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DidNotTakePlace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внесений изменений в закупку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TenderChangesCount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отмены размещения заказа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CancelDate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приема заявок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RequestEndDate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Закон-основание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IS223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первой публикации извещения о проведении процедуры закупки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FirstPublicationOOSDate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EntityCreationDate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EntityLastChangeDate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«Заблокирована по данным ИАС МКР»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Blocked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Текст блокировки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BlockReason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и время блокировки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BlockDate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организатора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IdEnterpriseEntity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публикации в ЕИС (Фактическая дата проведения процедуры). До публикации на ЕИС это плановая дата публикации на ЕИС, после публикации - это фактическая дата публикации на ООС.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PublishOOSDate 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неопубликованности процедуры. (Неопубликованная редакция процедуры с внесёнными изменениями)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IsProcedureNotPublished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лотах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LotExport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Предшествующий идентификатор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IdEntityLotPrevios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процедуры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IdTender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лота в планировании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RegistryNumberPlan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лота в закупке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LotSubject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КПГЗ (только новое планирование)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IdKPGZ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НМЦ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LotPrice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размещения лота среди СМП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IsSmall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проведения торгов на единицу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IsUnit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возможности заключения контракта с несколькими участниками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IsMultiWinner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совместного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IsJointAuction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включения лота в совместную закупку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IsIncludedJointAuction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аукциона на повышение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IsAuctiontoIncrease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плана-графика, в который включен лот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IdPlanShedule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статуса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дата публикация извещения о закупке (44 ФЗ)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PlanPurchaseDate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отказа участника от заключения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CONTRACTREJREASON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Признак, указывающий, будет ли заключен контракт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ABANDONEDREASON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отказа от заключения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REJREASON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ИКЗ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IKZ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Закон-основание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is223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дата заключения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PlannedContractDate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повторной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ForFailedTradesEntityId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аванса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AdvancedAmount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Основание заключения контракта с единственным поставщиком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ReasonMethodOfSupplierId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внешней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CustomerSystemId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объекта во внешней системе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CustomerSystemExtId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дата окончания исполнения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PlannedContractEndDate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EntityCreationDate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EntityLastChangeDate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опубликованная повторная закупка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IsRepeated 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обеспечения исполнения гарантийных обязательств (%)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GuarantPercentAmount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неопубликованности процедуры. (Лоты неопубликованной редакции процедуры с внесёнными изменениями)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IsProcedureNotPublished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Обязательность общественного обсуждения (только новое планирование)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PublicDiscution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Планируемый год размещения извещения о закупке (только новое планирование)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PlannedPublishYear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нового планирования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Is2020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Минимальные требования, предъявляемые к работам, товарам, услугам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MinRequirements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позиции ПГ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orderNumEIS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Последняя дата публикации лота по истории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PublishDate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лот-контракт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LotContract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участниках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LotMember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IdSupplier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заявки поставщика по Журналу учета заявок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VARCHAR2(128,0)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RequestNumber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которое занял участник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RankSupplier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участника торгов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Ценовое предложение участника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NUMBER(17,2)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Дата/время поступления ценового предложения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протокола, в котором отклонили заявку на ЭА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NotAdmittedProtocolType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опубликованная повторная закупка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IsRepeated 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участника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VARCHAR2(80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участника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VARCHAR2(80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Kpp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ParticipantName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снижениях НМЦ лотов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LotPriceCutting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NUMBER(22,0)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снижения (1-снижение ГРБС,2-МРГ снижение)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NUMBER(22,0)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ExaminationType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лота до снижения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NUMBER(17,2)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SumBefore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лота после снижения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NUMBER(17,2)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SumAfter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МРГ/РГ ГРБС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PriceCuttingDate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Экономия по результатам МРГ/РГ ГРБС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SavingSum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Есть опубликованная повторная закупка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IsRepeated 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Протоколы по электронным аукционам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OOSProtocol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процедуры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IdEntityProcedure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ProtocolType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публикации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PublishDate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Протоколы закупок (кроме ЭА)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SESSIONProtocol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процедуры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IdProcedure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SessionType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ApprovedDate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публикации протокола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Protocolpublisheddate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заявкам на экспертизу НМЦ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LotNMCExamination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подачи заявки на экспертизу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дата начала рассмотрения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ExpectExaminationBeginDate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статуса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дата выдачи заключения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ExpectExaminationEndDate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НМЦ, заявленная в экспертную организацию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NMC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экспертной организации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ExaminationOrgId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Комментарий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итогам проведения экспертизы НМЦ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LotNMCExamConclusion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заявки на проведение экспертизы НМЦ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IdLotNMCExamination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выдачи заключения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CunclusionDate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заключения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CunclusionNumber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Рекомендованная в заключении НМЦ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CunclusionNMC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по результатам экспертизы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1 - положительное, 0 - отрицательное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Result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выданное заключение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Связка совместных лотов и лотов, входящих в совместную закупку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LotLotEntry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вложенного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корневого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RootLotId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 связи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Даты процедур закупок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ProcedureDate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процедуры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IdProcedure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даты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VARCHAR2(1020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DateType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процедуры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ProcedureDate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оплаты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LotPaymentSchedule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PaymentDate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Percent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по документам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LotDocumentInfo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IdLot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файла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FileId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файла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NVARCHAR2(124 CHAR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FileType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Комментарий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NVARCHAR2(1024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автоматического 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IsAutoGenerated</w:t>
            </w:r>
          </w:p>
        </w:tc>
      </w:tr>
      <w:tr w:rsidR="00C46217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документ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URL</w:t>
            </w:r>
          </w:p>
        </w:tc>
      </w:tr>
    </w:tbl>
    <w:p w:rsidR="00C46217" w:rsidRDefault="00C46217">
      <w:pPr>
        <w:ind w:firstLine="0"/>
      </w:pPr>
    </w:p>
    <w:p w:rsidR="00C46217" w:rsidRDefault="003E4F0B">
      <w:pPr>
        <w:pStyle w:val="20"/>
        <w:ind w:left="360" w:firstLine="0"/>
        <w:rPr>
          <w:rFonts w:ascii="Times New Roman" w:hAnsi="Times New Roman" w:cs="Times New Roman"/>
        </w:rPr>
      </w:pPr>
      <w:bookmarkStart w:id="31" w:name="_heading=h.2p2csry" w:colFirst="0" w:colLast="0"/>
      <w:bookmarkEnd w:id="31"/>
      <w:r>
        <w:rPr>
          <w:rFonts w:ascii="Times New Roman" w:hAnsi="Times New Roman" w:cs="Times New Roman"/>
        </w:rPr>
        <w:t>1.3 Реквизитный состав сведений о зарегистрированных контрактах</w:t>
      </w:r>
    </w:p>
    <w:tbl>
      <w:tblPr>
        <w:tblStyle w:val="afffe"/>
        <w:tblW w:w="10772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851"/>
        <w:gridCol w:w="4253"/>
        <w:gridCol w:w="2124"/>
        <w:gridCol w:w="1560"/>
        <w:gridCol w:w="1984"/>
      </w:tblGrid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реквизита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Data_type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Параметры XML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контрактах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на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статуса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IdSupplier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определения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IdMethod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заключения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DateStart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DateEnd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исполнения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DateStartImplementation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исполнения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DateEndImplementation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документа исполнения поставщиком (акт приёмки)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FactDateEnd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регистрации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контракта с доп. соглашениями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Фактическая сумма выплат по контракту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PaymentSumm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авансового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EPSumm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валюты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IdCurrency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контракта в валюте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SumInCurrency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контракта, который должен быть передан на субподряд СМП, СОНО (Данные из планирования)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QuotSmp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основания закупки у единственного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SingleSourceType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версии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Version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неведения претензионной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IsNotClaimWork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стороны расторжения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IdReasonType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типа расторжения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IdTerminationType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расторжения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ИКЗ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IKZ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Закон-основание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is223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закон-основание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is94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extsystemId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 в ЕАИСТ1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принадлежности подрядчика к СМП на момент заключения ГК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EntityCreationDate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EntityLastChangeDate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вступления в силу решения о расторжении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TerminationEnureDate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"Нарушения по контракту устранены"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IsViolationFixed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3"/>
                <w:szCs w:val="23"/>
                <w:highlight w:val="white"/>
              </w:rPr>
              <w:t>Признак "Закупка на единицу продукции"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3"/>
                <w:szCs w:val="23"/>
                <w:highlight w:val="white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3"/>
                <w:szCs w:val="23"/>
                <w:highlight w:val="white"/>
              </w:rPr>
              <w:t>IndefiniteVolume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Признак "Электронное исполнение"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3"/>
                <w:szCs w:val="23"/>
                <w:highlight w:val="white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isElectronicExecution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контракт-КПГЗ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ContractKPGZ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IdKPGZ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об этапах исполнения контрактов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ContractStage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IdContractStage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IdEntityContractStage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NUMBER(255,0)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StageNumber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Фактическая дата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дата исполнения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Фактическая дата исполнения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FactEndDate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CostInRuble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статуса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документа о расторжении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Авансовые платежи в этапе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AdvanceCost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финансовым планам контрактов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ContractFinancePlan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финансового плана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IdFinansingPlans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редакции финансового плана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IdEntityFinansingPlans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ГРБС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CodeGRBS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раздела/подраздела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CodeFunctional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целевой статьи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CodePurpose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вида расхода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CodeExpense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КОСГУ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CodeEconomic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источника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IdFinSource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экономии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EconomicSumma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Титул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дополнительным соглашениям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AdditionalAgreement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доп. соглашения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IdAdditionalAgreement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VARCHAR2(128)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заключения ДС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ДС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контракта на доп. соглашении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NUMBER(16,2)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контракта до доп. соглашения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NUMBER(16,2)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PredSum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спецификациям контрактов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ContractSpecifications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спецификации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IdContractSpec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единиц товара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CountProduction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единицу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UnitPrice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стоимости плана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ОКПД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CodeOKPD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МНН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MNN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Включается в ЖНВЛП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WithGnvlp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годности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ExpirationDate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Формат указания срока годности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IsExpirationDateFull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справочник МНН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MnnId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KPGZId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SPGZId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 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OKEICode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ЕСКЛП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IsESCLP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справочник МНН ЕСЛП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MnnESLPId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КПГЗ каталога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CatalogEntityIdKPGZ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СПГЗ каталога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CatalogEntityIdSPGZ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экономии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ContractEconomy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IdEconomy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BudgetYear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источника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IdSourceFinance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ГРБС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CodeGRBS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раздела/подраздела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CodeFunctional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целевой статьи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CodePurpose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вида расхода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CodeExpense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КОСГУ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 в случае использования внебюджетных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CodeEconomic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экономии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SumEconomy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претензионной работе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ContractClaimWork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претензионной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IdContractClaimWork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взыскания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1-Штраф; 2-Пеня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PenaltyType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Основание для начисления неустойки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Foundation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ведения претензионной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PenaltyStartDate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начисленной неустойки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AccuralAmount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взысканной неустойки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CollectedAmount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Инициатор претензионной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 заказчик; 0 - поставщик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IsInitiatorCustomer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отмены взыскания неустойки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1-да; 0 - нет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IsCancelClaimWork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IdEntityContractClaim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статуса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StateId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договорам субподряда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IdSubContract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поставщика по субподряду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IdOrganization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NumberSubContract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NUMBER(16,2)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IdStatus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СМП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SMP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графиках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ContractDelivery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спецификации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IdSpecification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Condition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Quantity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периода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IdPeriodType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IdPeriodType=2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IdPeriodType=2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IdPeriodType=1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StartConclusionDate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IdPeriodType=1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EndConclusionDate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указания количества календарных дней при относительных сроках для даты окончания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IsCalendarDayEndConc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указания количества календарных дней при относительных сроках для даты начала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IsCalendarDayStartConc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платежи по контракту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ContractPayment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CostInRuble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этапа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IdStage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IdDocument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типа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CategoryId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по контрактам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ContractDocument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версии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типа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CategoryId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документ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контракт-торг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ContractTender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 связи контракт-торг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редакции связи контракт-торг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IdEntity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процедуры закупки в ЕИС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Сведения о лекарственных препаратах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MedPreparation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Спецификация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SpecificationId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Торговое 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удостоверения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CertificateNumber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Держатель удостоверения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CertificateOwner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Лекарственная форма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MedForm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OKEICode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дозировки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DosageValue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Полная форма дозировки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DosageForm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производителя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MakerName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ОКСМ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OksmId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указания сведений о лекарственных препаратах (признак)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IsMedPreparationTxt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MedicamentId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ПТН ЕСЛП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MedicamentESLPId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по упаковкам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MedPreparationPkg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Лекарственный препарат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MedPreparationId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Первичная упаковка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PrimaryPkgName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в первичной упаковке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PrimaryPkgCount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первичных упаковок в потребительской упаковке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PrimaryPkgConsumerCount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товара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ProductCount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упаковки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PkgId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Комплектность упаковки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Completeness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упаковки ЕСЛП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PkgESLPId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вторичной упаковки с НДС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NUMBER(38,11)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secondaryPkgPriceWithNds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вторичных упаковок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secondaryPkgCount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поставках ЛП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ContractStageSpecMed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MedPreparationId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упаковок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PkgCount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упаковку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PkgCostInRuble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Series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годности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ExpirationDate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Идентификатор спецификации этапа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StageSpecificationId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Предельная отпускная цена, руб.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MaxCostInRuble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Фактическая отпускная цена без НДС, руб.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FactCostWithoutNDS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Суммарный размер фактических оптовых надбавок, %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TotalFactSurchargePercent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Спецификации этапов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ContractStageSpec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спецификации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 спецификации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Quantity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спецификации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SpecificationId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обязательств поставщика в этапе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StageSupplierId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спецификации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спецификации в рублях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CostInRuble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страны производства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CountryId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Обязательства поставщика в этапе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ContractStageSupplier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обязательств поставщика в этапе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 обязательств поставщика в этапе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этапа в рублях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CostInRuble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этапа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StageId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StateId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Порядковый номер исполнения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OrdinalNumber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приемки результатов исполнения поставщиком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ContractStageSupplierDoc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CategoryId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обязательств поставщика в этапе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StageSupplierId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"Основной документ об исполнении"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IsMain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документ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Бюджетные обязательства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ContractLiability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постановки на учет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LiabilityDate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LiabilityNumber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LoadDate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BudgetYearId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StateId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KBKCode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RegistryNumber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 заказчика в контракте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ContractCustomerDetail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банковских реквизитов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BankDetailId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BankAccountNumber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банка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BankBIK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расчетного счета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Необязательное поле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BankSAccountNumber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 в другой системе(например Е1)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 поставщика в контракте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ContractSupplierDetail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банковских реквизитов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BankDetailId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записи в другой системе(например Е1)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финансировании в разрезе этапов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ContractStageFinancing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авансового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AdvanceCost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удаления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StageId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финансирования этапа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CostInRuble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БО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LiabilityId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финансирования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FinancingId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финансировании за счёт национальных проектов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ContractFinancingNatProject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национального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национального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финансирования за счёт национального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финансового плана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ContractFinancingId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платежах за счёт национальных проектов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ContractPaymentNatProject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национального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национального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 BYTE)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финансирования за счёт национального проекта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платежа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C46217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ContractPaymentId</w:t>
            </w:r>
          </w:p>
        </w:tc>
      </w:tr>
    </w:tbl>
    <w:p w:rsidR="00C46217" w:rsidRDefault="00C46217">
      <w:pPr>
        <w:ind w:firstLine="0"/>
      </w:pPr>
    </w:p>
    <w:p w:rsidR="00C46217" w:rsidRDefault="003E4F0B">
      <w:pPr>
        <w:pStyle w:val="20"/>
        <w:ind w:left="360" w:firstLine="0"/>
        <w:rPr>
          <w:rFonts w:ascii="Times New Roman" w:hAnsi="Times New Roman" w:cs="Times New Roman"/>
        </w:rPr>
      </w:pPr>
      <w:bookmarkStart w:id="32" w:name="_heading=h.147n2zr" w:colFirst="0" w:colLast="0"/>
      <w:bookmarkEnd w:id="32"/>
      <w:r>
        <w:rPr>
          <w:rFonts w:ascii="Times New Roman" w:hAnsi="Times New Roman" w:cs="Times New Roman"/>
        </w:rPr>
        <w:t>1.4 Реквизитный состав справочников и классификаторов</w:t>
      </w:r>
    </w:p>
    <w:tbl>
      <w:tblPr>
        <w:tblStyle w:val="affff"/>
        <w:tblW w:w="1063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4115"/>
        <w:gridCol w:w="2124"/>
        <w:gridCol w:w="1557"/>
        <w:gridCol w:w="1984"/>
      </w:tblGrid>
      <w:tr w:rsidR="00C46217">
        <w:trPr>
          <w:trHeight w:val="227"/>
        </w:trPr>
        <w:tc>
          <w:tcPr>
            <w:tcW w:w="0" w:type="auto"/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реквизита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Data_type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Параметры XML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ОКПД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OKPD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IdKPGZ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CodeKPGZ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NameKPGZ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Родительский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IdParent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ОКПД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IdOKPD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ОКПД2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 версии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entityIdKPGZ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стандартизированной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IsStandartProduct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Уровень детализации адреса с типом. 1 - Город/Субъект РФ/Муниципальный район/Внутригородская территория ; 2 - Улица/Элемент планировочной структуры/Элемент улично-дорожной сети; 3 -</w:t>
            </w:r>
            <w:r>
              <w:rPr>
                <w:color w:val="000000"/>
                <w:sz w:val="22"/>
                <w:szCs w:val="22"/>
              </w:rPr>
              <w:t xml:space="preserve"> Дом/Номер здания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NAddressDetailLevelId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исключенной из применения в Москве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IsExcluded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 в системе каталог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в системе каталог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CatalogId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того, что КПГЗ является проектом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IsProject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IdKPGZ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возможности определения поставщика путем проведения запроса предложений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allowCall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применимости критерия жизненного цикла (в соответствии с частью 3 статьи 32 44-ФЗ)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applyLifecycle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аукционной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auctionProduct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возможности определения поставщика путем проведения конкурса с ограниченным участием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allowLimited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возможности определения поставщика путем проведения двухэтапного конкурса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allowTwoStage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результата интеллектуальной деятельности либо НИОКР (в соответствии с частью 6 статьи 32 44-ФЗ)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niokr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Код ОКПД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OKPDCode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создания произведения искусства (в соответствии с частью 6 статьи 32 44-ФЗ)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art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Информация о полезных моделях, промышленных образцах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usefullyModels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descriptions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Преимущества учреждениям и предприятиям УИС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uis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Преимущества организациям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invalid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Преподавательские услуги физическим лицом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instructorServices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экскурсоводов физическим лицом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guideServices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возможности проведения закупки на единицу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purchaseProdUnit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Требует нормирования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regulationRequired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ОКПД2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OKPD2Id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Код ОКПД2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OKPD2Code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 версии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стандартизированной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IsStandartProduct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инновационной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InnovationProduct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аукционной продукции ДА, кроме закупок свыше"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BuyOver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Уровень детализации адреса с типом. 1 - Город/Субъект РФ/Муниципальный район/Внутригородская территория ; 2 - Улица/Элемент планировочной структуры/Элемент улично-дорожной сети; 3 - Дом/Номер здания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NAddressDetailLevelId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исключе</w:t>
            </w:r>
            <w:r>
              <w:rPr>
                <w:color w:val="000000"/>
                <w:sz w:val="22"/>
                <w:szCs w:val="22"/>
              </w:rPr>
              <w:t>нной из применения в Москве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IsExcluded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 в системе каталог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в системе каталог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Статусы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Status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статуса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IdStatus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статуса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NameStatus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категории статуса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IdCategory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Категории статусов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StatusCategory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IdCategory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категории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NameCategory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Способы размещения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Method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способа размещения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IdMethod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способа размещения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NameMethod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Основание заключения контракта с единственным поставщиком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SingleSourceType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основания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NUMBER(13,0)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IdSingleSourceType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основания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NameSingleSourceType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CodeSingleSourceType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SourceFinancing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источника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IdSourceFinancing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источника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NameSourceFinancing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заказчиков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Customer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родительского элемента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IdParent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ведомства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GRBSCode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КПП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Kpp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OGRN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статуса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IdStatus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Краткое наименование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ShortName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Address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VARCHAR2(15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OKPO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ОКТМО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OKTMOId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ОКАТО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OKATOId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Связка организация-банк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LnkCustomerBank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IdCustomer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банка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IdBank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поставщиков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Organization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IdOrganization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КПП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Kpp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СМП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isSMP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Web-site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Website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Краткое наименование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ShortName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OGRN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Address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ОКПО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VARCHAR2(15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OKPO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ОКТМО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OKTMOId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ОКАТО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OKATOId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страны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Country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налогоплательщика в стране регистрации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producerCode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Причины расторжения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TermReason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IdTermReason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NameTermReason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Стороны расторжения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Term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IdTermType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NameTermtype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Валюта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Currency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валюты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IdCurrency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валюты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NameCurrency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 валюты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DescriptionCurrency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Тип периода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ContractDeliveryPerType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IdPeriod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NamePeriod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Категории документов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ContractDocumentType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IdDocumentType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VARCHAR2(255)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CodeDocumentType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DescriptionDocumentType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NameDocumentType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Информация по банкам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Bank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IdBank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БИК банка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BIKBank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банка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NameBank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Address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Корреспондентский счет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CorrespondentAccount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Банковские реквизиты организаций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BankDetail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IdBankDetail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расчетного счета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SettlementAccountNumber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БИК банка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счета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AccountType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участника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ParticipantId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Номер счета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AccountNumber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ОКПД2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родительского элемента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ParenIdOKPD2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SectionOKPD2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"С исключениями"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ExceptFlagOKPD2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Исключения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ExclusionOKPD2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инновационной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InnovationProductOKPD2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преференции к российским товарам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RUSOKPD2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преимуществ учреждениям и предприятиям УИС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UIS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преимуществ организациям инвалидов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InvalidOKPD2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"Требует нормирования"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RegulationRequiredOKPD2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аукционной продукции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AuctionProductOKPD2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аукционной продукции Да, кроме закупок свыше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BuyOverOKPD2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OKEI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кода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 единиц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родительской единицы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okeiParentId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Связка единиц измерения и СПГЗ(ЛИНК)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LnkOkeiSpgz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Идентификатор СПГЗ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spgzId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ОКЕя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Cправочник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Characteristic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характеристики (1 - число,3 - признак,4 - дата,5 - текст,6 - справочник)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позиции в системе каталог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того, что характеристика есть на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характеристики в каталоге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последнего изменения характеристики в каталоге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CatalogChangeDate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Cвязь КПГЗ и справочника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KpgzCharacteristic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связи КПГЗ и справочника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характеристики в CHARACTERISTIC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characteristicId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Условная операция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conditionTypeId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characteristicVariantId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characteristicTypeId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value1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Описание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знака сравнения для левой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знака сравнения для правой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MaxMathNotation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характеристики по Каталогу (1- "Обязательная", 2 - "Не обязательная")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CatalogVariantID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Тип выбора значений характеристики заказчиком: (1 - "Нет выбора", 2 - "Единственный выбор", 3 - "Множественный выбор").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 по умолчанию: 0 - не выбрано, 1- все 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CatalogDefaultValue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CodeCharKTRU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характеристики на Портале поставщиков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PPCharacteristicId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Связка Характеристик КПГЗ и их значений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CharacteristicKPGZEnum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характеристик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Минимальное значение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NUMBER(18,8)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Максимальное значение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NUMBER(18,8)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MaxValue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знака сравнения для левой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MinMathNotation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знака сравнения для правой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MaxMathNotation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Cвязь СПГЗ и справочника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SPGZCharacteristic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связи СПГЗ и справочника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extCharacteristicKpgzId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Условная операция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conditionTypeId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value1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Разрешенные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enabled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знака сравнения для левой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MinMathNotation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знака сравнения для правой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MaxMathNotation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характеристики по Каталогу (1- "Обязательная", 2 - "Не обязательная")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CatalogVariantID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 xml:space="preserve">Тип выбора значений характеристики заказчиком: (1 - "Нет выбора", 2 - "Единственный выбор", 3 - "Множественный выбор").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CatalogType</w:t>
            </w:r>
            <w:r>
              <w:rPr>
                <w:color w:val="172B4D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Значение по умолчанию: 0 - не выбрано, 1- все 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CatalogDefaultValue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Код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CodeCharKTRU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Связка Характеристик СПГЗ и их значений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CharacteristicSPGZEnum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Минимальное значение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NUMBER(18,8)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MinValue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Максимальное значение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NUMBER(18,8)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MaxValue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знака сравнения для левой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NUMBER(1,0)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MinMathNotation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Идентификатор знака сравнения для правой границы диапазона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NUMBER(1,0)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MaxMathNotation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Связь СПГЗ и Характеристик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SPGZCharacteristicSPGZ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IdCharacteristic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характеристик, используемых в спецификациях ДОЗ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SpecCharacteritics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характеристик, используемых в спецификациях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спецификации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charId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Вид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chVariantId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Условная операция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conditionTypeId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Первое граничное значение диапазона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value1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Второе граничное значение диапазона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CodeCharKTRU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характеристики каталога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CatalogCharId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значений характеристик, используемых в спецификациях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SpecCharacteristicEnum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характеристик, используемых в спецификациях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SPEC_CHAR_ID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 характеристик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характеристик СПГЗ с кодом ЕСКЛП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EMIASConversionSPR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 с кодом ЕСКЛП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ЕСКЛП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NVARCHAR2(100)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idEsclp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 ЕМИАС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NVARCHAR2(100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idEmias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значений характеристик СПГЗ с кодом ЕСКЛП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EMIASConversionValues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значений характеристик с кодом ЕСКЛП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ИЗ EMIASCONVERSIONSPR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idSpr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характеристики в EMIASCONVERSIONSPR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характеристики в CHARACTERISTIC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charactId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нормативов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Normativ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нормативов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за единицу с учетом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priceWithNds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за единицу без учета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priceWithoutNds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nds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Источник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datasourceId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Тип цены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прикрепленный документ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documentFileId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startDate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Валюта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NUMBER(6,0)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positionName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Ставка НДС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ndsPercent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Регион действия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Region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региона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NVARCHAR2(36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RegionId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тарифов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Tarif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тарифов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idSPGZ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за единицу с учетом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priceWithNds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за единицу без учета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priceWithoutNds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nds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Источник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datasourceId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Тип цены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NUMBER(4,0)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Производитель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producerId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прикрепленный документ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documentFileId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startDate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окончания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expirationDate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Валюта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NUMBER(6,0)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valute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positionName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Ставка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ndsPercent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Поставщик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SupplierId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Тарифная 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TarifZoneId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DocumentNumber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DocumentDate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Справочник времени загрузки данных в таблицы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DownloadTime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Идентификатор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таблицы в УС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VARCHAR2(30)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TableName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и дата загрузки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МНН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FarmMnn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Уникальный код МНН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VARCHAR2(41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DrugId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справочник «Список фармакотерапевтических групп»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FtgId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Лекарственные формы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FarmFormId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ОКПД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VARCHAR2(12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OkpdCode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отнесения ЛП к перечню ЖНВЛП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IsZnvlp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в лекарственном препарате наркотических средств, психотропных веществ и их прекурсоров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IsNarcotik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DateCreate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действия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DateStart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DateEnd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актуальности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последнего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LastUpdateDate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Уникальный идентификатор записи МНН 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VARCHAR2(32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Hash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Уникальный код группы лекарственных препаратов СМНН 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VARCHAR2(27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MnnCode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GUID записи СМНН в ЕСКЛП 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VARCHAR2(36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ExternalCode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DateChange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Уникальный идентификатор из внешнего источника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VARCHAR2(36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ExternalId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Уникальный идентификатор Группы из внешнего источника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VARCHAR2(36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GroupExternalId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Дозировка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ЛП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дозировок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FarmDosage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Полное текстовое описание дозировки из ГРЛС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GrlsValue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единицы измерения лекарственного препарата (единицы действующего вещества)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DosageUnitName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единицы измерения лекарственного препарата (единицы действующего вещества) по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единиц измерения лекарственного препарата (единиц действующего вещества) в единице лекарственной формы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NUMBER(30,10)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DosageNum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актуальности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последнего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LastUpdateDate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единицы измерения лекарственного препарата (единицы действующего вещества) по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Название потребительской единицы 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DosageUserName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потребительской единицы лекарственного препарата по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DosageUserOkeiCode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потребительской единицы лекарственного препарата по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DosageUserOkeiName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лекарственных форм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FarmMedicamentalForm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MedicamentalFormId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Лекарственная форма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актуальности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Дата-время записи строки в таблицу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LastUpdateDate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торговых наименований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MedicineTradeName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TradeNameId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Торговое 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актуальности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Дата-время записи строки в таблицу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LastUpdateDate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ЕСКЛП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FarmMedicament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MedicamentId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Уникальный код 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VARCHAR2(41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DrugId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справочник МНН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MnnId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справочник «Торговые наименования лекарственных препаратов»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регистрационного удостоверения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NumReg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регистрационного удостоверения лекарственного препарата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DateReg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обновления регистрационного удостоверения лекарственного препарата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DateRegRenew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держателя или владельца регистрационного удостоверения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OwnerName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страны держателя или владельца регистрационного удостоверения по ОКСМ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OwnerCountryCode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Страна держателя или владельца регистрационного удостоверения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OwnerCountryName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производителя (Без адреса)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ManufacterName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страны производителя лекарственного препарата по ОКСМ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ManufacterCountryCode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Страна производителя лекарственного препарата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ManufacterCountryName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 производителя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ManufacterAddress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DateCreate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начала действия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DateStart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DateEnd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актуальности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последнего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LastUpdateDate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Уникальный идентификатор записи КЛП 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VARCHAR2(32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Hash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записи КЛП 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VARCHAR2(27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KlpCode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GUID записи КЛП в ЕСКЛП 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VARCHAR2(36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ExternalCode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Свертка кода каталога КЛП в ЕСКЛП ИАС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VARCHAR2(9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Conv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DateChange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Товарный номер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VARCHAR2(14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BarCode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Дозировка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DosageId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Справочник ПОЦ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Группа полей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FarmLimPrice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"Справочник ЕСКЛП"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MedicamentId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Бизнес-код ПОЦ по справочнику ПОЦ 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 ПОЦ соответствующего узла СМНН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NUMBER(30,10)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PriceValue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регистрации в реестре ПОЦ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DateReg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Номер решения о регистрации ПОЦ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VARCHAR2(14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ReqNumber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окончания действия записи в реестре ПОЦ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DateEnd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исключения записи из реестра ПОЦ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DateDeactivate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Справочник по лимитам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FinancialLimit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Плановая сумма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PlannedAmount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ФКР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FKR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KVR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KOSGU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Целевой 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TargetSubsidyCode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KBK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NVARCHAR2(100)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FinancialSourceType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лимита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IdDataSource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Справочник упаковок 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FarmPack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"Справочник первичных упаковок ЛП"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PrimaryPackageId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Ссылка на "Справочник ЕСКЛП"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MedicamentId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лекарственной формы в первичной упаковке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NUMBER(21,10)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NumPrimaryPack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первичных упаковок в потребительской упаковке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NUMBER(21,10)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NumConsumerPack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потребительской упаковки лекарственных препаратов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ConsumerPackName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последнего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LastUpdateDate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Комплектность упаковки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Completness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Справочник первичных упаковок 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PrimaryMedicinePack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PrimaryPackageId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первичной упаковки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Дата-время записи строки в таблицу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LastUpdateDate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создания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удаления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версии в ЕАИСТ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сущности в ЕАИСТ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создания версии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удаления версии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EISCode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Версия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EISVersion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первого включения позиции в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InclusionDate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размещения текущей версии позиции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PublishDate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позиции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ОКПД2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OKPD2Id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Актуальность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Позиция является укрупненной (шаблоном)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IsTemplate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начала обязательного применения текущей позиции КТРУ (версии позиции КТРУ)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ApplicationDateStart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окончания применения текущей позиции КТРУ (версии позиции КТРУ), если не не задана, то действие бессрочное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Applicat</w:t>
            </w:r>
            <w:r>
              <w:rPr>
                <w:sz w:val="22"/>
                <w:szCs w:val="22"/>
              </w:rPr>
              <w:t>ionDateEnd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аннулирования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CancelDate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Причина аннулирования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CancelReason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Описание позиции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Ссылка на родительскую позицию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характеристик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CharKTRU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Ссылка на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KTRUId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Ссылка на Продукт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KTRUProductId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характеристики (поле является ключом, идентифицирующим классификатор)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Тип характеристики позиции КТРУ: 1 - качественная, 2 - количественная.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Вид характеристики позиции КТРУ: 1 - неизменяемая заказчиком, 2 - изменяемая заказчиком с выбором одного значения,3 - изменяемая заказчиком, выбор нескольких значений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Kind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значений характеристик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CharKTRUValue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Ссылка на характеристику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Текстовое описание значения качественной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QualityDescriptor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Минимальное значение диапазона, в случае отсутствия должна быть задана верхняя граница диапазона (max)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Максимальное значение диапазона, в случае отсутствия должна быть задана нижняя граница диапазона (min)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Кодовое обозначение &gt; и &gt;=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Кодовое обозначение &lt; и =&lt;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Конкретное значение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ConcreteValue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Перекодировочная таблица для хранения информации о связи СПГЗ с позициями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KTRUSPGZConversion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связи.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NUMBER(38.0)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SPGZId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NVARCHAR2(2000)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SPGZName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позиции КТРУ (n_ktru.eis_code)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KTRUCode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удаления связи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Перекодировочная таблица характеристик СПГЗ и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KTRUConversionChar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позиции.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NUMBER(38.0)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связи (n_ktru_spgz_conversion.id)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NUMBER(38.0)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KTRUSPGZConversionId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характеристики в ЕАИСТ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NVARCHAR2(2000)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CharacteristicName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ID характеристики в ЕАИСТ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CharacteristicId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ID характеристики в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CharacteristicKTRUId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Вид характеристики (1 - без возможности выбора, 2 - выбор одного значения, 3 - выбор нескольких значений)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CharacteristicKTRUType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Перекодировочная таблица значений характеристик СПГЗ и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KTRUConversionValue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позиции.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NUMBER(38.0)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связи с характеристикой (n_ktru_conversion_char)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NUMBER(38.0)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KTRUConversionCharId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Значение характеристики в ЕАИСТе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Значение в КТРУ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KTRUValue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Минимальное значение диапазона, в случае отсутствия должна быть задана верхняя граница диапазона (max)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Максимальное значение диапазона, в случае отсутствия должна быть задана нижняя граница диапазона (min)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Кодовое обозначение &gt; и &gt;=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Кодовое обозначение &lt; и =&lt;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Справочник тарифных зон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TarifZone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создания/обновления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позициии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Справочник методов расчета НМЦ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PricingMethod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метода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VARCHAR2(960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метода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Справочник лекарственных форм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ESLPDrugForm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лекарственной формы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лекарственной формы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наименование лекарственной формы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ShortName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Признак дозированной формы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IsDosed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МНН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ESLPMnn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МНН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Международное непатентованное, группировочное или химическое 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узла МНН федерального справочника-каталога 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FederalId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Статус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и время последнего изменения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фасовок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ESLPPackaging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фасовки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фасовки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закупочных наименований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ESLPPurchaseName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ЗН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МНН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MnnId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Полная формулировка дозировки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Числовое значение дозировки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NUMBER(30,10)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единицы измерения в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Единица измерения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OKEICode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Лекарственная форма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DrugFormId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Признак ЖНВЛП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IsVital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Признак ФП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IsFederalList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узла CМНН федерального справочника-каталога ЛП (ЕСКЛП)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FederalId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позиции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SPGZEntityId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Статус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и время последнего изменения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Полное 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ПТН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ESLPTradeName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ПТН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ЗН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Полное торговое (номенклатурное) 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Форма выпуска по ГРЛС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GRLSForm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Фасовка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PackagingId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производителя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Producer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страны происхождения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Country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Федеральный 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FederalId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Статус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и время последнего изменения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UpdateDate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формы фасовки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PackFormName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Числовое значение объема первичной (индивидуальной) упаковки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NUMBER(30,10)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PackNumValue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единицы измерения в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PackUnitId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Количество в первичной упаковке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NUMBER(30,10)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Pack1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Количество во вторичной упаковке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NUMBER(30,10)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Pack2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страны происхождения по ОКСМ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OKSM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Номер регистрационного удостоверения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CertificateNo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Держатель регистрационного удостоверения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CertificateOwner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единиц измерения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ESLPUnit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единицы измерения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единицы измерения в ЕСЛП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контактных лиц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ContactPerson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организации (поставщика, заказчика)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Признак основного контактного лица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IsMainContact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Имя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VARCHAR2(256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VARCHAR2(256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Surname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VARCHAR2(256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Patronymic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VARCHAR2(256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Признак отсутствия отчества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NopePatronymic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ОКВЭД2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OKVED2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Дата создания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Дата удаления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Описание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Группа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Section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Подгруппа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Subsection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Подпись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Sign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родительской позиции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Идентификатор сущности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типов ДС к контрактам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ContractAgreementChangeType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Описание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Закон-основание (223-ФЗ или 44-ФЗ)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FoundingLaw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Положения о закупках 223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Provision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утверждения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ГУИД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Реестровый номер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RegisterNumber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Утвердившая организация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VARCHAR2(300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ApprovedAuthority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Признак актуальности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редакции в ЕИС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EditionNumber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опубликованности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IsPublished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оснований закупок у ед. поставщика 223-ФЗ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ProvisionSingleReason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ПОЗ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ProvisionId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удаления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Предельная стоимость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MaxCost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Для выручки менее 5 млрд.руб.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ForIncomeLT5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Для выручки более 5 млрд.руб.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ForIncomeGE5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Максимальная доля закупок в плане,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MaxVolumeInPlanPercent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Максимальная доля закупок в плане, руб.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MaxVolumeInPlanRub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Признак возможности изменения суммы договора в пределах 30%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CanChangeContractSum30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Номер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VARCHAR2(10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сущности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EntityId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создания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Агрегированная закупка (не включается в ПЗ)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AggregatePurchase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Лимиты финансирования по титулам АИП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TitleLimit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создания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удаления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синхронизации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SynchronizingDate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Титул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Title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Год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VARCHAR2(100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FinancialSourceType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VARCHAR2(100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GRBS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ФКР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FKR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КВР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KVR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КОСГУ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KOSGU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Объем лимита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Объем запланированных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PlannedAmount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Объем незапланированного остатка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причин внесения изменений в ОЗ/лот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ChangeReasons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обязательных документов к заявке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RequiredDocuments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Этап торгов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StageNumber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Обязательность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Mandatory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типов документов лота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LotDocumentType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оснований закупок у ед. поставщика 44-ФЗ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SingleVendorPurchaseReasons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Связь КПГЗ с шаблонами контрактов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KPGZContractTemplate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KPGZId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шаблона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ContractTemplateId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Статус шаблона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Связь КПГЗ с шаблонами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KPGZTechTask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KPGZId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шаблона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TechTaskId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Статус шаблона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Справочник телефонов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OrganizationPhone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Идентификатор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Тип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Номер телефона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Phone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организации (поставщика, заказчика)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OrganizationId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Классификатор ОКАТО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OKATO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Полное 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CityCode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РП/сельсовета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RPCode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сельского населённого пункта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SettlementCode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территории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TerrCode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Дата создания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Дата удаления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района/города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MunicipalCode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 раздела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SectionCode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Дополнительные данные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VARCHAR2(200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Классификатор ОКАТМО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OKTMO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Дата создания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Дата удаления записи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Контрольное число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CheckNumber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Связь организации(заказчика/поставщика) и ОКВЭД2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LnkParticipantOKVED2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Ссылка на справочник заказчиков/поставщиков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Ссылка на справочник ОКВЭД2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OKVEDId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Технические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ContractTechTask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Наименование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VARCHAR2(500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утверждения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Дата 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Обязательность использования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IsMandatory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Нетиповое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IsNotTypical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ID родительского шаблона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Статус шаблона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Характеристики ПЦП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 xml:space="preserve">PriceCharacteristic 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характеристики ПЦП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цены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цены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priceType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характеристики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CharacteristicSpgzId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выбора 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ConditionTypeId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Минимальное значение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value1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знака сравнения для левой границы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Максимальное значение диапазона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Идентификатор знака сравнения для правой границы диапазона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maxMathNotation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характеристики Каталога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charCatalogId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актуальности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IsActual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Значения характеристик ПЦП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PriceCharacteristicEnum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Идентификатор характеристики ПЦП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color w:val="172B4D"/>
                <w:sz w:val="22"/>
                <w:szCs w:val="22"/>
              </w:rPr>
            </w:pPr>
            <w:r>
              <w:rPr>
                <w:color w:val="172B4D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PriceCharacteristicId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характеристики ПЦП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value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 шаблонах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ContractTechTaskContent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IdContractTTC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base64Content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Сведения о проектах контрактов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color w:val="333333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ContractTemplateContent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ТЗ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IdContractTC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base64Content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Соглашения о субсидиях на капитальные вложения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CapitalInvestAgreement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соглашения в АСУ ГФ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соглашения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docNumber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соглашения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соглашения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amount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 организации в ЕАИСТ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NUMBER(38)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customerId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синхронизации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synchronizingDate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ГРБС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grbs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C46217">
            <w:pPr>
              <w:widowControl w:val="0"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Oksm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VARCHAR2(1600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VARCHAR2(800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shortName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Двузначный буквенный код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VARCHAR2(32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alfa2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Трехзначный буквенный код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VARCHAR2(48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alfa3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VARCHAR2(48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iso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Цифровой код страны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VARCHAR2(255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code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создания записи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удаления записи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deletedDate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Шаблоны контрактов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C46217">
            <w:pPr>
              <w:widowControl w:val="0"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3E4F0B">
            <w:pPr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ContractTemplate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NUMBER(22,0)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шаблона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VARCHAR2(1000 BYTE)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</w:tr>
      <w:tr w:rsidR="00C46217">
        <w:trPr>
          <w:trHeight w:val="2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217" w:rsidRDefault="003E4F0B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"Приоритетный"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6217" w:rsidRDefault="00C46217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C46217" w:rsidRDefault="003E4F0B">
            <w:pPr>
              <w:widowControl w:val="0"/>
              <w:spacing w:line="276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isPriority</w:t>
            </w:r>
          </w:p>
        </w:tc>
      </w:tr>
    </w:tbl>
    <w:p w:rsidR="00C46217" w:rsidRDefault="00C46217">
      <w:pPr>
        <w:ind w:firstLine="0"/>
        <w:rPr>
          <w:sz w:val="22"/>
          <w:szCs w:val="22"/>
        </w:rPr>
      </w:pPr>
    </w:p>
    <w:p w:rsidR="00C46217" w:rsidRDefault="003E4F0B">
      <w:pPr>
        <w:pStyle w:val="20"/>
        <w:ind w:left="360" w:firstLine="0"/>
        <w:rPr>
          <w:rFonts w:ascii="Times New Roman" w:hAnsi="Times New Roman" w:cs="Times New Roman"/>
        </w:rPr>
      </w:pPr>
      <w:bookmarkStart w:id="33" w:name="_heading=h.3o7alnk" w:colFirst="0" w:colLast="0"/>
      <w:bookmarkEnd w:id="33"/>
      <w:r>
        <w:rPr>
          <w:rFonts w:ascii="Times New Roman" w:hAnsi="Times New Roman" w:cs="Times New Roman"/>
        </w:rPr>
        <w:t>1.5 Реквизитный состав сведений о согласовании МРГ</w:t>
      </w:r>
    </w:p>
    <w:tbl>
      <w:tblPr>
        <w:tblStyle w:val="affff0"/>
        <w:tblW w:w="10772" w:type="dxa"/>
        <w:tblInd w:w="-431" w:type="dxa"/>
        <w:tblLayout w:type="fixed"/>
        <w:tblLook w:val="0400" w:firstRow="0" w:lastRow="0" w:firstColumn="0" w:lastColumn="0" w:noHBand="0" w:noVBand="1"/>
      </w:tblPr>
      <w:tblGrid>
        <w:gridCol w:w="851"/>
        <w:gridCol w:w="4251"/>
        <w:gridCol w:w="1986"/>
        <w:gridCol w:w="1702"/>
        <w:gridCol w:w="1982"/>
      </w:tblGrid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реквизита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Data_type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Параметры XML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Заявки на РГ МРГ/МРГ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 процедуры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ProcedureId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предмета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Способ определения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MethodOfSupplier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НМЦ (как сумма из ДОЗ или НМЦК лота)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NUMBER(18,2)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NMC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Плановая дата публикации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PublicationDate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заявки (1 - заявка по лоту; 2 - по процедуре)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Статус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StatusId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стандартизированной закупки (хотя бы 1 КПГЗ)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Standartized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контракта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ContractType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НМЦ по результатам экспертизы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NUMBER(18,2)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NMCExpertize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закупки по 223-ФЗ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FZ223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версия процедуры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ProcedureVersionId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повестки РГ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AgendaId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рассмотрения ГКУ (1 - заочно; 2 - очно)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GKUReview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ГКУ (1 - согласована; 2 - выданы замечания; 3 - отклонена)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GKUDecision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"Требуется экспертиза НМЦ" от ГКУ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GKUNeedNMCExam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"Визуальное обследование" от ГКУ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GKUVisualSurvey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Документ ГКУ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GKUDoc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рассмотрения ДЭПР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DEPRReview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Решения ДЭПР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DEPRDecision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"Требуется экспертиза НМЦ" от ДЭПР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DEPRNeedNMCExam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"Визуальное обследование" от ДЭПР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DEPRVisualSurvey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Документ ДЭПР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DEPRDoc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рассмотрения ДКП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DKPReview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ДКП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DKPDecision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"Требуется экспертиза НМЦ" от ДКП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DKPNeedNMCExam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"Визуальное обследование" от ДКП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DKPVisualSurvey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Документ ДКП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DKPDoc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Итоговый тип рассмотрения (1 - заочно; 2 - очно)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FinalReview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Итоговое решение (1 - согласована; 2 - выданы замечания; 3 - отклонена)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FinalDecision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"Требуется экспертиза НМЦ" (Итоговое решение)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FinalNeedNMCExam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"Визуальное обследование" (Итоговое решение)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FinalVisualSurvey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Документ (финальное решение)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FinalDoc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 из решения ГКУ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GKUComment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 из решения ДЭПиР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DEPRComment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 из решения ДКП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DKPComment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 из итогового решения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FinalComment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Замечания ГКУ исправлены (null - их не было; -1 - возвращены на проверку; 0 - не исправлено; 1 - исправлено)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GKURemarkFinished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Замечания ДЭПР исправлены (null - их не было; -1 - возвращены на проверку; 0 - не исправлено; 1 - исправлено)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DEPRRemarkFinished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Замечания ДКП исправлены (null - их не было; -1 - возвращены на проверку; 0 - не исправлено; 1 - исправлено)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DKPRemarkFinished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 от ГРБС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CommentGRBS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повестки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MrgAgendaId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 для заседания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MrgDecision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рассмотрения МРГ (1 - заочно; 2 - очно)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MrgReview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"Требуется экспертиза НМЦ" (Решение МРГ)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MrgNeedNMCExam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 для решения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MrgComment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Документ для решения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MrgDoc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Разрешить публикацию после прохождения РГ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AllowPublicationBeforeMrg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НМЦ заявленная на РГ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NMCRgMrg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НМЦ заявленная на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NMCMrg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Реестровый номер процедуры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ProcRegNum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включения заявки в повестку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InclusionDate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заседания РГ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RGMRGMeetingDate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заседания МРГ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MRGMeetingDate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присвоения заявке окончательного статуса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FinalStatusDate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Первичный предмет закупки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FixedName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Реестровый номер процедуры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ProcRegNum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сущности лота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LotId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Замечания к заявкам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MrgBidRemark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замечания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 замечания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TIMESTAMP(6)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Текст замечания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VARCHAR2(2500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Text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организации, выдавшей замечание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OrganizationId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Исправление замечания принято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Resolved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Документ замечания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Document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 заседания, на котором выдано замечание (1 - РГ МРГ; 2 МРГ)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AgendaType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Заказчик принимает риски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CustomerRisk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CustomerComment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Замечание снято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BOOLEAN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Withdrawn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Связи заявок с лотами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MrgBidLot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записи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версии лота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LotVersionId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Статус лота на момент создания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StatusId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Сведения отраслевого согласования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MrgBidOIV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ИНН Согласующего ОИВ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КПП Согласующего ОИВ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VARCHAR2(30)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Решение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StatusId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согласования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DecisionDate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VARCHAR2(4000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Remark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FileId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документ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NUMBER(10,0)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URL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VARCHAR2(1020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FileName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Сведения об итоговом решении отраслевого согласования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MrgBidOIVHistory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заявки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итоговое решение по заявке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Decision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создания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принятия решения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DecisionDate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Сведения по ДОЗ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MrgBidDOZ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версии ДОЗ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DOZVersionId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Признак СМП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IsSMP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 КПГЗ из спецификации с наибольшей НМЦ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KPGZId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связки заявки и лота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NUMBER(38,0)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MrgBidLotId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Сумма НМЦ из спецификаций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PurchaseSum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Доля СМП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NUMBER(5,2)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SMPQuota</w:t>
            </w:r>
          </w:p>
        </w:tc>
      </w:tr>
    </w:tbl>
    <w:p w:rsidR="00C46217" w:rsidRDefault="003E4F0B">
      <w:pPr>
        <w:pStyle w:val="20"/>
        <w:ind w:left="360" w:firstLine="0"/>
        <w:rPr>
          <w:rFonts w:ascii="Times New Roman" w:hAnsi="Times New Roman" w:cs="Times New Roman"/>
        </w:rPr>
      </w:pPr>
      <w:bookmarkStart w:id="34" w:name="_heading=h.23ckvvd" w:colFirst="0" w:colLast="0"/>
      <w:bookmarkEnd w:id="34"/>
      <w:r>
        <w:rPr>
          <w:rFonts w:ascii="Times New Roman" w:hAnsi="Times New Roman" w:cs="Times New Roman"/>
        </w:rPr>
        <w:t>1.6 Реквизитный состав сведений о коммерческих предложениях</w:t>
      </w:r>
    </w:p>
    <w:tbl>
      <w:tblPr>
        <w:tblStyle w:val="affff1"/>
        <w:tblW w:w="10913" w:type="dxa"/>
        <w:tblInd w:w="-572" w:type="dxa"/>
        <w:tblLayout w:type="fixed"/>
        <w:tblLook w:val="0400" w:firstRow="0" w:lastRow="0" w:firstColumn="0" w:lastColumn="0" w:noHBand="0" w:noVBand="1"/>
      </w:tblPr>
      <w:tblGrid>
        <w:gridCol w:w="992"/>
        <w:gridCol w:w="4252"/>
        <w:gridCol w:w="2124"/>
        <w:gridCol w:w="1561"/>
        <w:gridCol w:w="1984"/>
      </w:tblGrid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spacing w:line="276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реквизита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Data_type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6217" w:rsidRDefault="003E4F0B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Параметры XML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Коммерческие предложения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(SEQ_KP)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запрос 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KPRequestId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ParticipantId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VARCHAR2(12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КПП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VARCHAR2(10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KPP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поставщика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SupplierName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окончания 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EndName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Комментарий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KPComment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Характеристики спецификации запроса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KPCharacteristic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N_KP_SPEC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Имя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CharName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Значение характеристики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CharValue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Спецификации запроса 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KPSpec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спецификации запроса 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запросы 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KPRequestId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СПГЗ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SPGZId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МНН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NameMNN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NUMBER(29,11)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Amount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ОКЕИ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OKEICode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Запросы 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KPRequest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Получаемый идентификатор запроса КП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Код КПГЗ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KPGZCode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заказчика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CustomerId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Условия поставки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SupplyCondition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окончания запроса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EndDate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Ценовые предложения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Группа полей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KPOffer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Ссылка на коммерческое предложение (KP.ID)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KPId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Идентификатор (внешний) спецификации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SpecId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NDS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за единицу без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UnitPriceWithoutNDS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Итоговая цена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NUMBER(19,2)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TotalPrice</w:t>
            </w:r>
          </w:p>
        </w:tc>
      </w:tr>
      <w:tr w:rsidR="00C46217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76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Наименование, предложенное поставщиком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VARCHAR2(2000 CHAR)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TradeName</w:t>
            </w:r>
          </w:p>
        </w:tc>
      </w:tr>
    </w:tbl>
    <w:p w:rsidR="00C46217" w:rsidRDefault="003E4F0B">
      <w:pPr>
        <w:spacing w:after="160" w:line="259" w:lineRule="auto"/>
        <w:ind w:firstLine="0"/>
        <w:jc w:val="left"/>
        <w:rPr>
          <w:b/>
          <w:sz w:val="32"/>
          <w:szCs w:val="32"/>
        </w:rPr>
      </w:pPr>
      <w:bookmarkStart w:id="35" w:name="_heading=h.ihv636" w:colFirst="0" w:colLast="0"/>
      <w:bookmarkEnd w:id="35"/>
      <w:r>
        <w:br w:type="page"/>
      </w:r>
    </w:p>
    <w:p w:rsidR="00C46217" w:rsidRDefault="003E4F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right"/>
        <w:rPr>
          <w:b/>
          <w:color w:val="000000"/>
          <w:sz w:val="32"/>
          <w:szCs w:val="32"/>
        </w:rPr>
      </w:pPr>
      <w:bookmarkStart w:id="36" w:name="_heading=h.32hioqz" w:colFirst="0" w:colLast="0"/>
      <w:bookmarkEnd w:id="36"/>
      <w:r>
        <w:br w:type="page"/>
      </w:r>
      <w:r>
        <w:rPr>
          <w:b/>
          <w:color w:val="000000"/>
          <w:sz w:val="32"/>
          <w:szCs w:val="32"/>
        </w:rPr>
        <w:t>Приложение 2</w:t>
      </w:r>
      <w:r>
        <w:rPr>
          <w:b/>
          <w:color w:val="000000"/>
          <w:sz w:val="32"/>
          <w:szCs w:val="32"/>
        </w:rPr>
        <w:br/>
        <w:t xml:space="preserve">Форма шаблона письма через ЭДО в ДКП с запросом на утверждение заявки на предоставление доступа к объектам ЕАИСТ </w:t>
      </w:r>
    </w:p>
    <w:p w:rsidR="00C46217" w:rsidRDefault="00C46217">
      <w:pPr>
        <w:spacing w:line="240" w:lineRule="auto"/>
        <w:ind w:firstLine="0"/>
        <w:jc w:val="center"/>
        <w:rPr>
          <w:color w:val="000000"/>
          <w:sz w:val="20"/>
          <w:szCs w:val="20"/>
        </w:rPr>
      </w:pPr>
    </w:p>
    <w:p w:rsidR="00C46217" w:rsidRDefault="00C46217">
      <w:pPr>
        <w:spacing w:line="240" w:lineRule="auto"/>
        <w:ind w:firstLine="0"/>
        <w:jc w:val="center"/>
        <w:rPr>
          <w:color w:val="000000"/>
          <w:sz w:val="20"/>
          <w:szCs w:val="20"/>
        </w:rPr>
      </w:pPr>
    </w:p>
    <w:p w:rsidR="00C46217" w:rsidRDefault="003E4F0B">
      <w:pPr>
        <w:spacing w:line="240" w:lineRule="auto"/>
        <w:ind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561975" cy="695325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spacing w:before="80"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ПРАВИТЕЛЬСТВО МОСКВЫ </w:t>
      </w:r>
    </w:p>
    <w:p w:rsidR="00C46217" w:rsidRDefault="003E4F0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&lt;</w:t>
      </w:r>
      <w:r>
        <w:rPr>
          <w:b/>
          <w:color w:val="000000"/>
          <w:sz w:val="24"/>
          <w:szCs w:val="24"/>
          <w:highlight w:val="yellow"/>
        </w:rPr>
        <w:t>Полное наименование Органа исполнительной власти города Москвы, составляющего заявку на доступ к объектам ЕАИСТ</w:t>
      </w:r>
      <w:r>
        <w:rPr>
          <w:b/>
          <w:color w:val="000000"/>
          <w:sz w:val="24"/>
          <w:szCs w:val="24"/>
        </w:rPr>
        <w:t>&gt;</w:t>
      </w:r>
    </w:p>
    <w:p w:rsidR="00C46217" w:rsidRDefault="003E4F0B">
      <w:pPr>
        <w:spacing w:line="240" w:lineRule="auto"/>
        <w:ind w:left="-142" w:firstLine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/>
        <w:t>&lt;Адрес, телефон, e-mail, адрес сайта, ОКПО, ОРГН, ИНН/КПП&gt;</w:t>
      </w:r>
    </w:p>
    <w:p w:rsidR="00C46217" w:rsidRDefault="003E4F0B">
      <w:pPr>
        <w:spacing w:line="240" w:lineRule="auto"/>
        <w:ind w:left="-142" w:firstLine="0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6106795" cy="151130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6795" cy="151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ffff2"/>
        <w:tblW w:w="1077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70"/>
        <w:gridCol w:w="5103"/>
      </w:tblGrid>
      <w:tr w:rsidR="00C46217">
        <w:trPr>
          <w:trHeight w:val="985"/>
        </w:trPr>
        <w:tc>
          <w:tcPr>
            <w:tcW w:w="0" w:type="auto"/>
            <w:shd w:val="clear" w:color="auto" w:fill="auto"/>
          </w:tcPr>
          <w:p w:rsidR="00C46217" w:rsidRDefault="00C46217">
            <w:pPr>
              <w:ind w:firstLine="0"/>
              <w:rPr>
                <w:b/>
              </w:rPr>
            </w:pPr>
          </w:p>
          <w:p w:rsidR="00C46217" w:rsidRDefault="00C46217">
            <w:pPr>
              <w:ind w:firstLine="0"/>
            </w:pPr>
          </w:p>
        </w:tc>
        <w:tc>
          <w:tcPr>
            <w:tcW w:w="0" w:type="auto"/>
            <w:shd w:val="clear" w:color="auto" w:fill="auto"/>
          </w:tcPr>
          <w:p w:rsidR="00C46217" w:rsidRDefault="003E4F0B">
            <w:pPr>
              <w:spacing w:line="240" w:lineRule="auto"/>
              <w:ind w:left="34" w:right="-97"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Заместителю руководителя </w:t>
            </w:r>
          </w:p>
          <w:p w:rsidR="00C46217" w:rsidRDefault="003E4F0B">
            <w:pPr>
              <w:spacing w:line="240" w:lineRule="auto"/>
              <w:ind w:left="34" w:right="-97"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Департамента города Москвы по конкурентной политике</w:t>
            </w:r>
          </w:p>
          <w:p w:rsidR="00C46217" w:rsidRDefault="003E4F0B">
            <w:pPr>
              <w:spacing w:line="240" w:lineRule="auto"/>
              <w:ind w:left="34" w:right="-97"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А.Л.Зинину</w:t>
            </w:r>
          </w:p>
          <w:p w:rsidR="00C46217" w:rsidRDefault="00C46217">
            <w:pPr>
              <w:spacing w:line="240" w:lineRule="auto"/>
              <w:ind w:left="34" w:right="-97" w:firstLine="0"/>
              <w:jc w:val="left"/>
              <w:rPr>
                <w:b/>
                <w:color w:val="000000"/>
              </w:rPr>
            </w:pPr>
          </w:p>
          <w:p w:rsidR="00C46217" w:rsidRDefault="003E4F0B">
            <w:pPr>
              <w:spacing w:line="240" w:lineRule="auto"/>
              <w:ind w:left="34" w:right="-97"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Копия: Департамент информационных технологий</w:t>
            </w:r>
          </w:p>
          <w:p w:rsidR="00C46217" w:rsidRDefault="003E4F0B">
            <w:pPr>
              <w:spacing w:line="240" w:lineRule="auto"/>
              <w:ind w:left="34" w:right="-97"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города Москвы </w:t>
            </w:r>
          </w:p>
          <w:p w:rsidR="00C46217" w:rsidRDefault="00C46217">
            <w:pPr>
              <w:spacing w:line="240" w:lineRule="auto"/>
              <w:ind w:left="34" w:right="-97" w:firstLine="0"/>
              <w:jc w:val="left"/>
              <w:rPr>
                <w:b/>
                <w:color w:val="000000"/>
              </w:rPr>
            </w:pPr>
          </w:p>
        </w:tc>
      </w:tr>
    </w:tbl>
    <w:p w:rsidR="00C46217" w:rsidRDefault="00C46217">
      <w:pPr>
        <w:spacing w:line="240" w:lineRule="auto"/>
        <w:ind w:firstLine="708"/>
        <w:rPr>
          <w:color w:val="000000"/>
        </w:rPr>
      </w:pPr>
    </w:p>
    <w:p w:rsidR="00C46217" w:rsidRDefault="003E4F0B">
      <w:pPr>
        <w:jc w:val="center"/>
        <w:rPr>
          <w:b/>
        </w:rPr>
      </w:pPr>
      <w:r>
        <w:rPr>
          <w:b/>
        </w:rPr>
        <w:t>Уважаемый Александр Леонидович!</w:t>
      </w:r>
    </w:p>
    <w:p w:rsidR="00C46217" w:rsidRDefault="00C46217">
      <w:pPr>
        <w:spacing w:line="240" w:lineRule="auto"/>
        <w:ind w:firstLine="708"/>
        <w:rPr>
          <w:color w:val="000000"/>
        </w:rPr>
      </w:pPr>
    </w:p>
    <w:p w:rsidR="00C46217" w:rsidRDefault="003E4F0B">
      <w:pPr>
        <w:spacing w:line="240" w:lineRule="auto"/>
        <w:ind w:firstLine="720"/>
        <w:rPr>
          <w:color w:val="000000"/>
        </w:rPr>
      </w:pPr>
      <w:r>
        <w:rPr>
          <w:color w:val="000000"/>
        </w:rPr>
        <w:t xml:space="preserve">В соответствии с постановлением Правительства Москвы от 25.07.2018 </w:t>
      </w:r>
      <w:r>
        <w:rPr>
          <w:color w:val="000000"/>
        </w:rPr>
        <w:br/>
      </w:r>
      <w:r>
        <w:rPr>
          <w:color w:val="000000"/>
        </w:rPr>
        <w:t>№ 802-ПП «О Единой автоматизированной информационной системе торгов города Москвы» Департамент города Москвы по конкурентной политике обеспечивает учет и регистрацию участников информационного взаимодействия и предоставление им прав доступа к Единой автома</w:t>
      </w:r>
      <w:r>
        <w:rPr>
          <w:color w:val="000000"/>
        </w:rPr>
        <w:t>тизированной информационной системе торгов города Москвы (далее – ЕАИСТ).</w:t>
      </w:r>
    </w:p>
    <w:p w:rsidR="00C46217" w:rsidRDefault="003E4F0B">
      <w:pPr>
        <w:spacing w:line="240" w:lineRule="auto"/>
        <w:ind w:firstLine="708"/>
        <w:rPr>
          <w:color w:val="000000"/>
        </w:rPr>
      </w:pPr>
      <w:r>
        <w:rPr>
          <w:color w:val="000000"/>
        </w:rPr>
        <w:t>&lt;</w:t>
      </w:r>
      <w:r>
        <w:rPr>
          <w:highlight w:val="yellow"/>
        </w:rPr>
        <w:t>Полное наименование внешней информационной системы</w:t>
      </w:r>
      <w:r>
        <w:rPr>
          <w:color w:val="000000"/>
        </w:rPr>
        <w:t xml:space="preserve">&gt; является </w:t>
      </w:r>
      <w:r>
        <w:rPr>
          <w:i/>
          <w:color w:val="000000"/>
          <w:highlight w:val="cyan"/>
        </w:rPr>
        <w:t>(кратко описать для чего необходимы объекты ЕАИСТ внешней системе, например, «аналитической системой Главного контрольно</w:t>
      </w:r>
      <w:r>
        <w:rPr>
          <w:i/>
          <w:color w:val="000000"/>
          <w:highlight w:val="cyan"/>
        </w:rPr>
        <w:t>го управления города Москвы, обеспечивающей автоматизацию контрольной деятельности в соответствии с 99 статьей федерального закона от 5 апреля 2013 г. № 44-ФЗ «О контрактной системе в сфере закупок товаров, работ, услуг для обеспечения государственных и му</w:t>
      </w:r>
      <w:r>
        <w:rPr>
          <w:i/>
          <w:color w:val="000000"/>
          <w:highlight w:val="cyan"/>
        </w:rPr>
        <w:t>ниципальных нужд» и т.п.»)</w:t>
      </w:r>
      <w:r>
        <w:t>.</w:t>
      </w:r>
    </w:p>
    <w:p w:rsidR="00C46217" w:rsidRDefault="003E4F0B">
      <w:pPr>
        <w:spacing w:line="240" w:lineRule="auto"/>
        <w:ind w:firstLine="851"/>
      </w:pPr>
      <w:r>
        <w:rPr>
          <w:color w:val="000000"/>
        </w:rPr>
        <w:t>В соответствии с изложенным, просим согласовать подключение &lt;</w:t>
      </w:r>
      <w:r>
        <w:rPr>
          <w:highlight w:val="yellow"/>
        </w:rPr>
        <w:t>Полное наименование внешней информационной системы</w:t>
      </w:r>
      <w:r>
        <w:rPr>
          <w:color w:val="000000"/>
        </w:rPr>
        <w:t>&gt; к Универсальному аналитическому сервису ЕАИСТ для получения сведений об объектах &lt;</w:t>
      </w:r>
      <w:r>
        <w:rPr>
          <w:highlight w:val="yellow"/>
        </w:rPr>
        <w:t xml:space="preserve">Полное наименование организации, </w:t>
      </w:r>
      <w:r>
        <w:rPr>
          <w:highlight w:val="yellow"/>
        </w:rPr>
        <w:t>ГРБС</w:t>
      </w:r>
      <w:r>
        <w:rPr>
          <w:color w:val="000000"/>
        </w:rPr>
        <w:t xml:space="preserve">&gt; </w:t>
      </w:r>
      <w:r>
        <w:rPr>
          <w:color w:val="000000"/>
          <w:highlight w:val="yellow"/>
        </w:rPr>
        <w:t>с учетом подведомственных организаций</w:t>
      </w:r>
      <w:r>
        <w:rPr>
          <w:color w:val="000000"/>
        </w:rPr>
        <w:t xml:space="preserve"> </w:t>
      </w:r>
      <w:r>
        <w:rPr>
          <w:i/>
          <w:color w:val="000000"/>
          <w:highlight w:val="cyan"/>
        </w:rPr>
        <w:t>(указать, если требуются данные подведомственных организаций)</w:t>
      </w:r>
      <w:r>
        <w:rPr>
          <w:color w:val="000000"/>
        </w:rPr>
        <w:t xml:space="preserve">, в соответствии формой (приложение 1). </w:t>
      </w:r>
    </w:p>
    <w:p w:rsidR="00C46217" w:rsidRDefault="00C46217">
      <w:pPr>
        <w:spacing w:line="240" w:lineRule="auto"/>
      </w:pPr>
    </w:p>
    <w:p w:rsidR="00C46217" w:rsidRDefault="003E4F0B">
      <w:pPr>
        <w:spacing w:line="240" w:lineRule="auto"/>
      </w:pPr>
      <w:r>
        <w:t>Приложение: на 4 л. в 1 экз.</w:t>
      </w:r>
    </w:p>
    <w:p w:rsidR="00C46217" w:rsidRDefault="00C46217">
      <w:pPr>
        <w:spacing w:line="240" w:lineRule="auto"/>
        <w:rPr>
          <w:color w:val="000000"/>
        </w:rPr>
      </w:pPr>
    </w:p>
    <w:p w:rsidR="00C46217" w:rsidRDefault="00C46217">
      <w:pPr>
        <w:rPr>
          <w:color w:val="000000"/>
        </w:rPr>
      </w:pPr>
    </w:p>
    <w:p w:rsidR="00C46217" w:rsidRDefault="003E4F0B">
      <w:pPr>
        <w:rPr>
          <w:b/>
        </w:rPr>
      </w:pPr>
      <w:r>
        <w:rPr>
          <w:b/>
        </w:rPr>
        <w:t>&lt;</w:t>
      </w:r>
      <w:r>
        <w:rPr>
          <w:b/>
          <w:highlight w:val="yellow"/>
        </w:rPr>
        <w:t>Должность</w:t>
      </w:r>
      <w:r>
        <w:rPr>
          <w:b/>
        </w:rPr>
        <w:t xml:space="preserve">&gt;                                                                   </w:t>
      </w:r>
      <w:r>
        <w:rPr>
          <w:b/>
        </w:rPr>
        <w:t xml:space="preserve">               &lt;</w:t>
      </w:r>
      <w:r>
        <w:rPr>
          <w:b/>
          <w:highlight w:val="yellow"/>
        </w:rPr>
        <w:t>ФИО</w:t>
      </w:r>
      <w:r>
        <w:rPr>
          <w:b/>
        </w:rPr>
        <w:t>&gt;</w:t>
      </w:r>
    </w:p>
    <w:p w:rsidR="00C46217" w:rsidRDefault="00C46217">
      <w:pPr>
        <w:rPr>
          <w:sz w:val="18"/>
          <w:szCs w:val="18"/>
        </w:rPr>
      </w:pPr>
    </w:p>
    <w:p w:rsidR="00C46217" w:rsidRDefault="003E4F0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right"/>
        <w:rPr>
          <w:b/>
          <w:color w:val="000000"/>
          <w:sz w:val="32"/>
          <w:szCs w:val="32"/>
        </w:rPr>
      </w:pPr>
      <w:bookmarkStart w:id="37" w:name="_heading=h.1hmsyys" w:colFirst="0" w:colLast="0"/>
      <w:bookmarkEnd w:id="37"/>
      <w:r>
        <w:br w:type="page"/>
      </w:r>
      <w:r>
        <w:rPr>
          <w:b/>
          <w:color w:val="000000"/>
          <w:sz w:val="32"/>
          <w:szCs w:val="32"/>
        </w:rPr>
        <w:t>Приложение 3</w:t>
      </w:r>
      <w:r>
        <w:rPr>
          <w:b/>
          <w:color w:val="000000"/>
          <w:sz w:val="32"/>
          <w:szCs w:val="32"/>
        </w:rPr>
        <w:br/>
        <w:t xml:space="preserve">Заявка на подключение </w:t>
      </w:r>
    </w:p>
    <w:p w:rsidR="00C46217" w:rsidRDefault="00C46217">
      <w:pPr>
        <w:spacing w:line="240" w:lineRule="auto"/>
        <w:jc w:val="center"/>
        <w:rPr>
          <w:b/>
        </w:rPr>
      </w:pPr>
    </w:p>
    <w:p w:rsidR="00C46217" w:rsidRDefault="003E4F0B">
      <w:pPr>
        <w:spacing w:line="240" w:lineRule="auto"/>
        <w:jc w:val="center"/>
        <w:rPr>
          <w:b/>
        </w:rPr>
      </w:pPr>
      <w:r>
        <w:rPr>
          <w:b/>
        </w:rPr>
        <w:t>Заявка на подключение &lt;</w:t>
      </w:r>
      <w:r>
        <w:rPr>
          <w:b/>
          <w:highlight w:val="yellow"/>
        </w:rPr>
        <w:t>Полное наименование внешней информационной системы</w:t>
      </w:r>
      <w:r>
        <w:rPr>
          <w:b/>
        </w:rPr>
        <w:t>&gt; к Универсальному аналитическому сервису ЕАИСТ</w:t>
      </w:r>
    </w:p>
    <w:tbl>
      <w:tblPr>
        <w:tblStyle w:val="affff3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9"/>
        <w:gridCol w:w="5756"/>
        <w:gridCol w:w="2692"/>
        <w:gridCol w:w="1274"/>
      </w:tblGrid>
      <w:tr w:rsidR="00C46217">
        <w:trPr>
          <w:trHeight w:val="230"/>
        </w:trPr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46217" w:rsidRDefault="003E4F0B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реквизита (</w:t>
            </w:r>
            <w:r>
              <w:rPr>
                <w:b/>
                <w:color w:val="000000"/>
                <w:sz w:val="20"/>
                <w:szCs w:val="20"/>
              </w:rPr>
              <w:t>объект информационного обмена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46217" w:rsidRDefault="003E4F0B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Параметры XML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Доступ к объектам </w:t>
            </w:r>
            <w:r>
              <w:rPr>
                <w:b/>
                <w:sz w:val="20"/>
                <w:szCs w:val="20"/>
              </w:rPr>
              <w:t>(отметить «Да» для выбранных)</w:t>
            </w:r>
          </w:p>
        </w:tc>
      </w:tr>
      <w:tr w:rsidR="00C46217">
        <w:trPr>
          <w:trHeight w:val="507"/>
        </w:trPr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46217" w:rsidRDefault="00C462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46217" w:rsidRDefault="00C462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C46217" w:rsidRDefault="00C462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gridSpan w:val="4"/>
            <w:shd w:val="clear" w:color="auto" w:fill="D0CECE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 Планирование закупок</w:t>
            </w: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планах закупок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InfoPlans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планируемых платежах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InfoFinProd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планах-графиках закупов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PlanSchedule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План-график ЕИС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PlanSheduleOOS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Детализированные сведения по лоту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PurchaseDetailed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спецификациях лота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PurchaseDetailedSpecification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финансировании лота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InfoDOZFin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Этапы поставки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DetailedPurchaseDelivery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Сведения о расчете НМЦ 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NMCEntity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gridSpan w:val="4"/>
            <w:shd w:val="clear" w:color="auto" w:fill="D0CECE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 Закупки</w:t>
            </w: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процедурах закупок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TenderExport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лотах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LotExport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лот-контракт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LotContract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об участниках закупок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LotMember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снижениях НМЦ лотов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LotPriceCutting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Протоколы по электронным аукционам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OOSProtocol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Протоколы закупок (кроме ЭА)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SESSIONProtocol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заявкам на экспертизу НМЦ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LotNMCExamination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итогам проведения экспертизы НМЦ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LotNMCExamConclusion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Связка корневого и дочернего лотов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LotLotEntry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Даты процедур закупок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ProcedureDate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Этапы оплаты лота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LotPaymentSchedule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Информация по документам лота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LotDocumentInfo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gridSpan w:val="4"/>
            <w:shd w:val="clear" w:color="auto" w:fill="D0CECE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 Контракты и договоры</w:t>
            </w: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контрактах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контракт-КПГЗ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ContractKPGZ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об этапах исполнения контрактов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ContractStage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финансовым планам контрактов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ContractFinancePlan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дополнительным соглашениям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AdditionalAgreement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спецификациям контрактов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ContractSpecifications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экономии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ContractEconomy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претензионной работе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ContractClaimWork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по договорам субподряда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SubContract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об исполнении поставщиком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ContractDelivery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Фактические платежи по контракту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ContractPayment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Документы по контрактам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ContractDocument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контракт-торг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ContractTender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Сведения о лекарственных препаратах (ЛП) 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MedPreparation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об упаковках лекарственных препаратов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MedPreparationPkg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поставках 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ContractStageSpecMed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Спецификации этапов контракта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ContractStageSpec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Обязательства поставщика в этапе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ContractStageSupplier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Документы приемки результатов исполнения поставщиком обязательств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ContractStageSupplierDoc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Бюджетные обязательства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ContractLiability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Банковские реквизиты заказчика в контракте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ContractCustomerDetail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Банковские реквизиты поставщика в контракте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ContractSupplierDetail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финансировании в разрезе этапов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ContractStageFinancing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Сведения о финансировании за счёт национальных проектов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ContractFinancingNatProject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333333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платежах за счёт национальных проектов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ContractPaymentNatProject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gridSpan w:val="4"/>
            <w:shd w:val="clear" w:color="auto" w:fill="D0CECE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4. Справочники и классификаторы</w:t>
            </w: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OKPD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КПГЗ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KPGZ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СПГЗ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SPGZ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Статусы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Status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Категории статусов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StatusCategory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Способы размещения закупки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Method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Основание заключения контракта с ед. поставщиком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SingleSourceType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SourceFinancing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заказчиков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Customer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Связка организация-банк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LnkCustomerBank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поставщиков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Organization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Причины расторжения контракта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TermReason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Стороны расторжения контракта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Валюта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Currency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периода поставки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ContractDeliveryPerType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Категории документов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ContractDocumentType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Информация по банкам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Bank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Дополнительная информация по банкам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BankDetail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OKPD2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ОКЕИ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OKEI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Связка единиц измерения и СПГЗ (ЛИНК)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LnkOkeiSpgz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характеристик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Characteristic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КПГЗ и справочника характеристик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KpgzCharacteristic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КПГЗ и значений характеристик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CharacteristicKPGZEnum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СПГЗ и Характеристик - справочник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SPGZCharacteristic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Связка КПГЗ и характеристик значений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CharacteristicSPGZEnum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СПГЗ и Характеристик значений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SPGZCharacteristicSPGZ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характеристик, используемых в спецификациях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SpecCharacteritics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значений характеристик, используемых в спецификациях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SpecCharacteristicEnum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характеристик СПГЗ с кодом ЕСКЛП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EMIASConversionSPR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значений характеристик СПГЗ с кодом ЕСКЛП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EMIASConversionValues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нормативов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Normativ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тарифов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Tarif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времени загрузки данных в таблицы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DownloadTime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МНН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FarmMnn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дозировок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FarmDosage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лекарственных форм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FarmMedicamentalForm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торговых наименований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MedicineTradeName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ЕСКЛП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FarmMedicament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ПОЦ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FarmLimPrice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по лимитам финансирования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FinancialLimit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упаковок 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FarmPack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первичных упаковок 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PrimaryMedicinePack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КТРУ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KTRU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характеристик КТРУ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CharKTRU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значений характеристик КТРУ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CharKTRUValue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Перекодировочная таблица для хранения информации о связи СПГЗ с позициями КТРУ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KTRUSPGZConversion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Перекодировочная таблица характеристик СПГЗ и КТРУ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KTRUConversionChar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Перекодировочная таблица значений характеристик СПГЗ и КТРУ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KTRUConversionValue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тарифных зон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TarifZone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методов расчета НМЦ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PricingMethod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лекарственных форм ЕСЛП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ESLPDrugForm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МНН ЕСЛП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ESLPMnn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фасовок ЕСЛП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ESLPPackaging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закупочных наименований ЕСЛП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ESLPPurchaseName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ПТН ЕСЛП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ESLPTradeName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единиц измерения ЕСЛП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ESLPUnit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контактных лиц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ContactPerson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ОКВЭД 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OKVED2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типов ДС к контрактам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ContractAgreementChangeType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Положения о закупках 223-ФЗ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Provision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оснований закупок у ед. поставщика 223-ФЗ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ProvisionSingleReason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Лимиты финансирования по титулам АИП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TitleLimit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причин внесения изменений в ОЗ/лот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ChangeReasons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обязательных документов к заявке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RequiredDocuments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типов документов лота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LotDocumentType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оснований закупок у ед. поставщика 44-ФЗ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SingleVendorPurchaseReasons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КПГЗ с шаблонами контрактов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KPGZContractTemplate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КПГЗ с шаблонами ТЗ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KPGZTechTask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Справочник телефонов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OrganizationPhone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333333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Классификатор ОКАТО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OKATO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333333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Классификатор ОКАТМО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OKTMO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333333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Связь организации(заказчика/поставщика) и ОКВЭД2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LNKParticipantOKVED2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333333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платежах за счёт национальных проектов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ContractTechTask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Характеристики ПЦП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PriceCharacteristic 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Значения характеристик ПЦП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PriceCharacteristicEnum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шаблонах ТЗ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ContractTechTaskContent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проектах контрактов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ContractTemplateContent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gridSpan w:val="4"/>
            <w:shd w:val="clear" w:color="auto" w:fill="D0CECE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5. Сведения о согласовании РГ МРГ/МРГ</w:t>
            </w: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Заявки на РГ МРГ/МРГ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MrgBid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Замечания к заявкам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MrgBidRemark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Связи заявок с лотами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MrgBidLot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отраслевого согласования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MrgBidOIV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итоговом решении отраслевого согласования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MrgBidOIVHistory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Детализированные сведения по лоту заявки МРГ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MrgBidDOZ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gridSpan w:val="4"/>
            <w:shd w:val="clear" w:color="auto" w:fill="D0CECE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6. Коммерческие предложения</w:t>
            </w: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Характеристики спецификации запроса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KPCharacteristic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Спецификации запроса КП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KPSpec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Запросы КП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KPRequest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C46217">
        <w:trPr>
          <w:trHeight w:val="227"/>
        </w:trPr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Ценовые предложения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3E4F0B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KPOffer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:rsidR="00C46217" w:rsidRDefault="00C46217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</w:tbl>
    <w:p w:rsidR="00C46217" w:rsidRDefault="00C46217">
      <w:pPr>
        <w:ind w:firstLine="0"/>
      </w:pPr>
    </w:p>
    <w:sectPr w:rsidR="00C46217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F0B" w:rsidRDefault="003E4F0B">
      <w:pPr>
        <w:spacing w:line="240" w:lineRule="auto"/>
      </w:pPr>
      <w:r>
        <w:separator/>
      </w:r>
    </w:p>
  </w:endnote>
  <w:endnote w:type="continuationSeparator" w:id="0">
    <w:p w:rsidR="003E4F0B" w:rsidRDefault="003E4F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217" w:rsidRDefault="00C462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:rsidR="00C46217" w:rsidRDefault="003E4F0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46217" w:rsidRDefault="00C462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  <w:p w:rsidR="00C46217" w:rsidRDefault="00C462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217" w:rsidRDefault="003E4F0B">
    <w:pPr>
      <w:tabs>
        <w:tab w:val="center" w:pos="4550"/>
        <w:tab w:val="left" w:pos="5818"/>
      </w:tabs>
      <w:ind w:right="260"/>
      <w:jc w:val="right"/>
      <w:rPr>
        <w:color w:val="222A35"/>
        <w:sz w:val="24"/>
        <w:szCs w:val="24"/>
      </w:rPr>
    </w:pPr>
    <w:r>
      <w:rPr>
        <w:color w:val="323E4F"/>
        <w:sz w:val="24"/>
        <w:szCs w:val="24"/>
      </w:rPr>
      <w:fldChar w:fldCharType="begin"/>
    </w:r>
    <w:r>
      <w:rPr>
        <w:color w:val="323E4F"/>
        <w:sz w:val="24"/>
        <w:szCs w:val="24"/>
      </w:rPr>
      <w:instrText>PAGE</w:instrText>
    </w:r>
    <w:r>
      <w:rPr>
        <w:color w:val="323E4F"/>
        <w:sz w:val="24"/>
        <w:szCs w:val="24"/>
      </w:rPr>
      <w:fldChar w:fldCharType="end"/>
    </w:r>
  </w:p>
  <w:p w:rsidR="00C46217" w:rsidRDefault="00C462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217" w:rsidRDefault="003E4F0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46217" w:rsidRDefault="00C4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F0B" w:rsidRDefault="003E4F0B">
      <w:pPr>
        <w:spacing w:line="240" w:lineRule="auto"/>
      </w:pPr>
      <w:r>
        <w:separator/>
      </w:r>
    </w:p>
  </w:footnote>
  <w:footnote w:type="continuationSeparator" w:id="0">
    <w:p w:rsidR="003E4F0B" w:rsidRDefault="003E4F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217" w:rsidRDefault="00C462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2C2C"/>
    <w:multiLevelType w:val="multilevel"/>
    <w:tmpl w:val="990E40B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 w15:restartNumberingAfterBreak="0">
    <w:nsid w:val="0C5F3EE6"/>
    <w:multiLevelType w:val="multilevel"/>
    <w:tmpl w:val="8D16FAF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0E6569"/>
    <w:multiLevelType w:val="multilevel"/>
    <w:tmpl w:val="69FC4A06"/>
    <w:lvl w:ilvl="0">
      <w:start w:val="4"/>
      <w:numFmt w:val="decimal"/>
      <w:pStyle w:val="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" w15:restartNumberingAfterBreak="0">
    <w:nsid w:val="157E3A31"/>
    <w:multiLevelType w:val="multilevel"/>
    <w:tmpl w:val="504C077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C207EFA"/>
    <w:multiLevelType w:val="multilevel"/>
    <w:tmpl w:val="381A8D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FF57CDB"/>
    <w:multiLevelType w:val="multilevel"/>
    <w:tmpl w:val="406A860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25F36F1"/>
    <w:multiLevelType w:val="multilevel"/>
    <w:tmpl w:val="18EC8294"/>
    <w:lvl w:ilvl="0">
      <w:start w:val="1"/>
      <w:numFmt w:val="decimal"/>
      <w:pStyle w:val="1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17E90"/>
    <w:multiLevelType w:val="multilevel"/>
    <w:tmpl w:val="6CA44A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2A4F58"/>
    <w:multiLevelType w:val="multilevel"/>
    <w:tmpl w:val="451E08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4EC175E6"/>
    <w:multiLevelType w:val="multilevel"/>
    <w:tmpl w:val="B4FA7DF6"/>
    <w:lvl w:ilvl="0">
      <w:start w:val="6"/>
      <w:numFmt w:val="decimal"/>
      <w:pStyle w:val="12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 w15:restartNumberingAfterBreak="0">
    <w:nsid w:val="5FC7125E"/>
    <w:multiLevelType w:val="multilevel"/>
    <w:tmpl w:val="C9A693E8"/>
    <w:lvl w:ilvl="0">
      <w:start w:val="1"/>
      <w:numFmt w:val="decimal"/>
      <w:pStyle w:val="13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F4646"/>
    <w:multiLevelType w:val="multilevel"/>
    <w:tmpl w:val="81029E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7D35A6B"/>
    <w:multiLevelType w:val="multilevel"/>
    <w:tmpl w:val="2648FA2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CE72EB5"/>
    <w:multiLevelType w:val="multilevel"/>
    <w:tmpl w:val="FE9C5B4C"/>
    <w:lvl w:ilvl="0">
      <w:start w:val="1"/>
      <w:numFmt w:val="bullet"/>
      <w:pStyle w:val="14"/>
      <w:lvlText w:val="●"/>
      <w:lvlJc w:val="left"/>
      <w:pPr>
        <w:ind w:left="2" w:firstLine="70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F36D70"/>
    <w:multiLevelType w:val="multilevel"/>
    <w:tmpl w:val="49FEFA60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003E5"/>
    <w:multiLevelType w:val="multilevel"/>
    <w:tmpl w:val="0A3E445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9E6D35"/>
    <w:multiLevelType w:val="multilevel"/>
    <w:tmpl w:val="AD24D192"/>
    <w:lvl w:ilvl="0">
      <w:start w:val="1"/>
      <w:numFmt w:val="lowerLetter"/>
      <w:pStyle w:val="15"/>
      <w:lvlText w:val="%1."/>
      <w:lvlJc w:val="left"/>
      <w:pPr>
        <w:ind w:left="1789" w:hanging="360"/>
      </w:p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9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AA318DD"/>
    <w:multiLevelType w:val="multilevel"/>
    <w:tmpl w:val="F24ACB9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E3922D7"/>
    <w:multiLevelType w:val="multilevel"/>
    <w:tmpl w:val="9C500E9C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9"/>
  </w:num>
  <w:num w:numId="5">
    <w:abstractNumId w:val="10"/>
  </w:num>
  <w:num w:numId="6">
    <w:abstractNumId w:val="14"/>
  </w:num>
  <w:num w:numId="7">
    <w:abstractNumId w:val="16"/>
  </w:num>
  <w:num w:numId="8">
    <w:abstractNumId w:val="6"/>
  </w:num>
  <w:num w:numId="9">
    <w:abstractNumId w:val="18"/>
  </w:num>
  <w:num w:numId="10">
    <w:abstractNumId w:val="13"/>
  </w:num>
  <w:num w:numId="11">
    <w:abstractNumId w:val="11"/>
  </w:num>
  <w:num w:numId="12">
    <w:abstractNumId w:val="1"/>
  </w:num>
  <w:num w:numId="13">
    <w:abstractNumId w:val="7"/>
  </w:num>
  <w:num w:numId="14">
    <w:abstractNumId w:val="17"/>
  </w:num>
  <w:num w:numId="15">
    <w:abstractNumId w:val="15"/>
  </w:num>
  <w:num w:numId="16">
    <w:abstractNumId w:val="8"/>
  </w:num>
  <w:num w:numId="17">
    <w:abstractNumId w:val="3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217"/>
    <w:rsid w:val="00042E7E"/>
    <w:rsid w:val="003E4F0B"/>
    <w:rsid w:val="00C4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9228E-1E0A-4C1B-B450-D155E333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430777"/>
  </w:style>
  <w:style w:type="paragraph" w:styleId="16">
    <w:name w:val="heading 1"/>
    <w:aliases w:val="H1,heading 1"/>
    <w:basedOn w:val="a1"/>
    <w:next w:val="a1"/>
    <w:link w:val="17"/>
    <w:uiPriority w:val="9"/>
    <w:qFormat/>
    <w:rsid w:val="00430777"/>
    <w:pPr>
      <w:keepNext/>
      <w:keepLines/>
      <w:pageBreakBefore/>
      <w:spacing w:after="120" w:line="240" w:lineRule="auto"/>
      <w:ind w:firstLine="0"/>
      <w:jc w:val="left"/>
      <w:outlineLvl w:val="0"/>
    </w:pPr>
    <w:rPr>
      <w:b/>
      <w:bCs/>
      <w:noProof/>
      <w:sz w:val="32"/>
      <w:szCs w:val="20"/>
    </w:rPr>
  </w:style>
  <w:style w:type="paragraph" w:styleId="20">
    <w:name w:val="heading 2"/>
    <w:aliases w:val="H2,Heading 0,heading 2,Heading 2 Hidden,h2 Знак,h2"/>
    <w:basedOn w:val="a1"/>
    <w:next w:val="a1"/>
    <w:link w:val="21"/>
    <w:uiPriority w:val="9"/>
    <w:unhideWhenUsed/>
    <w:qFormat/>
    <w:rsid w:val="00430777"/>
    <w:pPr>
      <w:keepNext/>
      <w:spacing w:before="240" w:after="120"/>
      <w:jc w:val="left"/>
      <w:outlineLvl w:val="1"/>
    </w:pPr>
    <w:rPr>
      <w:rFonts w:ascii="Cambria" w:hAnsi="Cambria" w:cs="Arial CYR"/>
      <w:b/>
      <w:bCs/>
      <w:smallCaps/>
      <w:spacing w:val="-2"/>
      <w:sz w:val="27"/>
    </w:rPr>
  </w:style>
  <w:style w:type="paragraph" w:styleId="3">
    <w:name w:val="heading 3"/>
    <w:aliases w:val="Title"/>
    <w:basedOn w:val="16"/>
    <w:next w:val="a1"/>
    <w:link w:val="30"/>
    <w:uiPriority w:val="9"/>
    <w:semiHidden/>
    <w:unhideWhenUsed/>
    <w:qFormat/>
    <w:rsid w:val="00430777"/>
    <w:pPr>
      <w:outlineLvl w:val="2"/>
    </w:p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30777"/>
    <w:pPr>
      <w:keepNext/>
      <w:spacing w:before="120" w:after="120"/>
      <w:ind w:firstLine="0"/>
      <w:jc w:val="left"/>
      <w:outlineLvl w:val="3"/>
    </w:pPr>
    <w:rPr>
      <w:rFonts w:ascii="Arial Narrow" w:hAnsi="Arial Narrow"/>
      <w:bCs/>
      <w:sz w:val="27"/>
      <w:szCs w:val="27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5">
    <w:name w:val="heading 5"/>
    <w:basedOn w:val="4"/>
    <w:next w:val="a1"/>
    <w:link w:val="50"/>
    <w:uiPriority w:val="9"/>
    <w:semiHidden/>
    <w:unhideWhenUsed/>
    <w:qFormat/>
    <w:rsid w:val="00430777"/>
    <w:pPr>
      <w:keepLines/>
      <w:tabs>
        <w:tab w:val="num" w:pos="360"/>
        <w:tab w:val="left" w:pos="2835"/>
      </w:tabs>
      <w:spacing w:before="240" w:after="240"/>
      <w:ind w:left="2835" w:hanging="1701"/>
      <w:outlineLvl w:val="4"/>
    </w:pPr>
    <w:rPr>
      <w:rFonts w:ascii="Arial" w:hAnsi="Arial"/>
      <w:b/>
      <w:i/>
      <w:color w:val="292A6D"/>
      <w:kern w:val="32"/>
      <w:sz w:val="24"/>
      <w:szCs w:val="26"/>
      <w14:shadow w14:blurRad="0" w14:dist="0" w14:dir="0" w14:sx="0" w14:sy="0" w14:kx="0" w14:ky="0" w14:algn="none">
        <w14:srgbClr w14:val="000000"/>
      </w14:shadow>
    </w:rPr>
  </w:style>
  <w:style w:type="paragraph" w:styleId="6">
    <w:name w:val="heading 6"/>
    <w:basedOn w:val="5"/>
    <w:next w:val="a1"/>
    <w:link w:val="60"/>
    <w:uiPriority w:val="9"/>
    <w:semiHidden/>
    <w:unhideWhenUsed/>
    <w:qFormat/>
    <w:rsid w:val="00430777"/>
    <w:pPr>
      <w:tabs>
        <w:tab w:val="clear" w:pos="2835"/>
        <w:tab w:val="left" w:pos="3119"/>
      </w:tabs>
      <w:ind w:left="3119"/>
      <w:outlineLvl w:val="5"/>
    </w:pPr>
    <w:rPr>
      <w:bCs w:val="0"/>
      <w:i w:val="0"/>
      <w:sz w:val="20"/>
      <w:szCs w:val="22"/>
    </w:rPr>
  </w:style>
  <w:style w:type="paragraph" w:styleId="7">
    <w:name w:val="heading 7"/>
    <w:basedOn w:val="a1"/>
    <w:next w:val="a1"/>
    <w:link w:val="70"/>
    <w:qFormat/>
    <w:rsid w:val="00430777"/>
    <w:pPr>
      <w:spacing w:before="240" w:after="60"/>
      <w:outlineLvl w:val="6"/>
    </w:pPr>
  </w:style>
  <w:style w:type="paragraph" w:styleId="8">
    <w:name w:val="heading 8"/>
    <w:basedOn w:val="7"/>
    <w:next w:val="a1"/>
    <w:link w:val="80"/>
    <w:qFormat/>
    <w:rsid w:val="00430777"/>
    <w:pPr>
      <w:keepNext/>
      <w:keepLines/>
      <w:tabs>
        <w:tab w:val="num" w:pos="360"/>
        <w:tab w:val="left" w:pos="3969"/>
      </w:tabs>
      <w:spacing w:after="240"/>
      <w:ind w:left="3970" w:hanging="1985"/>
      <w:jc w:val="left"/>
      <w:outlineLvl w:val="7"/>
    </w:pPr>
    <w:rPr>
      <w:rFonts w:ascii="Arial" w:hAnsi="Arial"/>
      <w:b/>
      <w:iCs/>
      <w:color w:val="292A6D"/>
      <w:kern w:val="32"/>
      <w:sz w:val="16"/>
      <w:szCs w:val="22"/>
    </w:rPr>
  </w:style>
  <w:style w:type="paragraph" w:styleId="9">
    <w:name w:val="heading 9"/>
    <w:basedOn w:val="8"/>
    <w:next w:val="a1"/>
    <w:link w:val="90"/>
    <w:qFormat/>
    <w:rsid w:val="00430777"/>
    <w:pPr>
      <w:tabs>
        <w:tab w:val="clear" w:pos="3969"/>
        <w:tab w:val="left" w:pos="4536"/>
      </w:tabs>
      <w:ind w:left="4536" w:hanging="2268"/>
      <w:outlineLvl w:val="8"/>
    </w:pPr>
    <w:rPr>
      <w:i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7">
    <w:name w:val="Заголовок 1 Знак"/>
    <w:aliases w:val="H1 Знак,heading 1 Знак"/>
    <w:basedOn w:val="a2"/>
    <w:link w:val="16"/>
    <w:rsid w:val="00430777"/>
    <w:rPr>
      <w:rFonts w:ascii="Times New Roman" w:eastAsia="Times New Roman" w:hAnsi="Times New Roman" w:cs="Times New Roman"/>
      <w:b/>
      <w:bCs/>
      <w:noProof/>
      <w:sz w:val="32"/>
      <w:szCs w:val="20"/>
      <w:lang w:eastAsia="ru-RU"/>
    </w:rPr>
  </w:style>
  <w:style w:type="character" w:customStyle="1" w:styleId="21">
    <w:name w:val="Заголовок 2 Знак"/>
    <w:aliases w:val="H2 Знак,Heading 0 Знак,heading 2 Знак,Heading 2 Hidden Знак,h2 Знак Знак,h2 Знак1"/>
    <w:basedOn w:val="a2"/>
    <w:link w:val="20"/>
    <w:uiPriority w:val="99"/>
    <w:rsid w:val="00430777"/>
    <w:rPr>
      <w:rFonts w:ascii="Cambria" w:eastAsia="Times New Roman" w:hAnsi="Cambria" w:cs="Arial CYR"/>
      <w:b/>
      <w:bCs/>
      <w:smallCaps/>
      <w:spacing w:val="-2"/>
      <w:sz w:val="27"/>
      <w:szCs w:val="28"/>
      <w:lang w:eastAsia="ru-RU"/>
    </w:rPr>
  </w:style>
  <w:style w:type="character" w:customStyle="1" w:styleId="30">
    <w:name w:val="Заголовок 3 Знак"/>
    <w:aliases w:val="Title Знак"/>
    <w:basedOn w:val="a2"/>
    <w:link w:val="3"/>
    <w:uiPriority w:val="99"/>
    <w:rsid w:val="00430777"/>
    <w:rPr>
      <w:rFonts w:ascii="Times New Roman" w:eastAsia="Times New Roman" w:hAnsi="Times New Roman" w:cs="Times New Roman"/>
      <w:b/>
      <w:bCs/>
      <w:noProof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430777"/>
    <w:rPr>
      <w:rFonts w:ascii="Arial Narrow" w:eastAsia="Times New Roman" w:hAnsi="Arial Narrow" w:cs="Times New Roman"/>
      <w:bCs/>
      <w:sz w:val="27"/>
      <w:szCs w:val="27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50">
    <w:name w:val="Заголовок 5 Знак"/>
    <w:basedOn w:val="a2"/>
    <w:link w:val="5"/>
    <w:uiPriority w:val="9"/>
    <w:rsid w:val="00430777"/>
    <w:rPr>
      <w:rFonts w:ascii="Arial" w:eastAsia="Times New Roman" w:hAnsi="Arial" w:cs="Times New Roman"/>
      <w:b/>
      <w:bCs/>
      <w:i/>
      <w:color w:val="292A6D"/>
      <w:kern w:val="32"/>
      <w:sz w:val="24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430777"/>
    <w:rPr>
      <w:rFonts w:ascii="Arial" w:eastAsia="Times New Roman" w:hAnsi="Arial" w:cs="Times New Roman"/>
      <w:b/>
      <w:color w:val="292A6D"/>
      <w:kern w:val="32"/>
      <w:sz w:val="20"/>
      <w:lang w:eastAsia="ru-RU"/>
    </w:rPr>
  </w:style>
  <w:style w:type="character" w:customStyle="1" w:styleId="70">
    <w:name w:val="Заголовок 7 Знак"/>
    <w:basedOn w:val="a2"/>
    <w:link w:val="7"/>
    <w:rsid w:val="004307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2"/>
    <w:link w:val="8"/>
    <w:rsid w:val="00430777"/>
    <w:rPr>
      <w:rFonts w:ascii="Arial" w:eastAsia="Times New Roman" w:hAnsi="Arial" w:cs="Times New Roman"/>
      <w:b/>
      <w:iCs/>
      <w:color w:val="292A6D"/>
      <w:kern w:val="32"/>
      <w:sz w:val="16"/>
      <w:lang w:eastAsia="ru-RU"/>
    </w:rPr>
  </w:style>
  <w:style w:type="character" w:customStyle="1" w:styleId="90">
    <w:name w:val="Заголовок 9 Знак"/>
    <w:basedOn w:val="a2"/>
    <w:link w:val="9"/>
    <w:rsid w:val="00430777"/>
    <w:rPr>
      <w:rFonts w:ascii="Arial" w:eastAsia="Times New Roman" w:hAnsi="Arial" w:cs="Times New Roman"/>
      <w:b/>
      <w:i/>
      <w:iCs/>
      <w:color w:val="292A6D"/>
      <w:kern w:val="32"/>
      <w:sz w:val="16"/>
      <w:lang w:eastAsia="ru-RU"/>
    </w:rPr>
  </w:style>
  <w:style w:type="paragraph" w:styleId="a6">
    <w:name w:val="footnote text"/>
    <w:basedOn w:val="a1"/>
    <w:link w:val="a7"/>
    <w:semiHidden/>
    <w:rsid w:val="00430777"/>
    <w:rPr>
      <w:sz w:val="20"/>
      <w:szCs w:val="20"/>
    </w:rPr>
  </w:style>
  <w:style w:type="character" w:customStyle="1" w:styleId="a7">
    <w:name w:val="Текст сноски Знак"/>
    <w:basedOn w:val="a2"/>
    <w:link w:val="a6"/>
    <w:semiHidden/>
    <w:rsid w:val="00430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toc 1"/>
    <w:basedOn w:val="a1"/>
    <w:next w:val="a1"/>
    <w:autoRedefine/>
    <w:uiPriority w:val="39"/>
    <w:rsid w:val="00430777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430777"/>
    <w:pPr>
      <w:ind w:left="280"/>
      <w:jc w:val="left"/>
    </w:pPr>
    <w:rPr>
      <w:rFonts w:ascii="Calibri" w:hAnsi="Calibri"/>
      <w:smallCaps/>
      <w:sz w:val="20"/>
      <w:szCs w:val="20"/>
    </w:rPr>
  </w:style>
  <w:style w:type="character" w:styleId="a8">
    <w:name w:val="Hyperlink"/>
    <w:uiPriority w:val="99"/>
    <w:rsid w:val="00430777"/>
    <w:rPr>
      <w:color w:val="0000FF"/>
      <w:sz w:val="24"/>
      <w:szCs w:val="24"/>
      <w:u w:val="single"/>
    </w:rPr>
  </w:style>
  <w:style w:type="paragraph" w:styleId="23">
    <w:name w:val="Body Text Indent 2"/>
    <w:basedOn w:val="a1"/>
    <w:link w:val="24"/>
    <w:rsid w:val="00430777"/>
    <w:pPr>
      <w:ind w:left="567"/>
    </w:pPr>
    <w:rPr>
      <w:rFonts w:ascii="Tahoma" w:hAnsi="Tahoma"/>
      <w:iCs/>
      <w:sz w:val="22"/>
      <w:szCs w:val="20"/>
    </w:rPr>
  </w:style>
  <w:style w:type="character" w:customStyle="1" w:styleId="24">
    <w:name w:val="Основной текст с отступом 2 Знак"/>
    <w:basedOn w:val="a2"/>
    <w:link w:val="23"/>
    <w:rsid w:val="00430777"/>
    <w:rPr>
      <w:rFonts w:ascii="Tahoma" w:eastAsia="Times New Roman" w:hAnsi="Tahoma" w:cs="Times New Roman"/>
      <w:iCs/>
      <w:szCs w:val="20"/>
      <w:lang w:eastAsia="ru-RU"/>
    </w:rPr>
  </w:style>
  <w:style w:type="paragraph" w:styleId="a9">
    <w:name w:val="header"/>
    <w:basedOn w:val="a1"/>
    <w:link w:val="aa"/>
    <w:uiPriority w:val="99"/>
    <w:rsid w:val="004307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4307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page number"/>
    <w:basedOn w:val="a2"/>
    <w:rsid w:val="00430777"/>
  </w:style>
  <w:style w:type="paragraph" w:customStyle="1" w:styleId="19">
    <w:name w:val="Дата 1"/>
    <w:basedOn w:val="a1"/>
    <w:rsid w:val="00430777"/>
    <w:pPr>
      <w:spacing w:before="240" w:after="60"/>
      <w:jc w:val="left"/>
    </w:pPr>
    <w:rPr>
      <w:sz w:val="27"/>
      <w:szCs w:val="27"/>
    </w:rPr>
  </w:style>
  <w:style w:type="paragraph" w:styleId="ac">
    <w:name w:val="footer"/>
    <w:basedOn w:val="a1"/>
    <w:link w:val="ad"/>
    <w:uiPriority w:val="99"/>
    <w:qFormat/>
    <w:rsid w:val="004307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4307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1"/>
    <w:link w:val="af"/>
    <w:semiHidden/>
    <w:rsid w:val="0043077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semiHidden/>
    <w:rsid w:val="00430777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otnote reference"/>
    <w:semiHidden/>
    <w:rsid w:val="00430777"/>
    <w:rPr>
      <w:vertAlign w:val="superscript"/>
    </w:rPr>
  </w:style>
  <w:style w:type="paragraph" w:styleId="af1">
    <w:name w:val="Document Map"/>
    <w:basedOn w:val="a1"/>
    <w:link w:val="af2"/>
    <w:semiHidden/>
    <w:rsid w:val="0043077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2"/>
    <w:link w:val="af1"/>
    <w:semiHidden/>
    <w:rsid w:val="0043077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3">
    <w:name w:val="Таблица шапка"/>
    <w:basedOn w:val="a1"/>
    <w:next w:val="a1"/>
    <w:link w:val="af4"/>
    <w:rsid w:val="00430777"/>
    <w:pPr>
      <w:keepNext/>
      <w:keepLines/>
      <w:spacing w:before="60" w:after="60"/>
      <w:jc w:val="center"/>
    </w:pPr>
    <w:rPr>
      <w:b/>
    </w:rPr>
  </w:style>
  <w:style w:type="character" w:customStyle="1" w:styleId="af4">
    <w:name w:val="Таблица шапка Знак"/>
    <w:link w:val="af3"/>
    <w:rsid w:val="0043077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5">
    <w:name w:val="Таблица текст"/>
    <w:basedOn w:val="a1"/>
    <w:link w:val="af6"/>
    <w:qFormat/>
    <w:rsid w:val="00430777"/>
    <w:pPr>
      <w:spacing w:before="40" w:after="40"/>
      <w:ind w:left="57" w:right="57"/>
      <w:jc w:val="left"/>
    </w:pPr>
  </w:style>
  <w:style w:type="character" w:customStyle="1" w:styleId="af6">
    <w:name w:val="Таблица текст Знак"/>
    <w:link w:val="af5"/>
    <w:rsid w:val="004307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a">
    <w:name w:val="Название1"/>
    <w:basedOn w:val="a1"/>
    <w:qFormat/>
    <w:rsid w:val="00430777"/>
    <w:pPr>
      <w:jc w:val="center"/>
    </w:pPr>
    <w:rPr>
      <w:b/>
      <w:bCs/>
      <w:lang w:eastAsia="en-US"/>
    </w:rPr>
  </w:style>
  <w:style w:type="paragraph" w:customStyle="1" w:styleId="1">
    <w:name w:val="Дефис 1"/>
    <w:basedOn w:val="a1"/>
    <w:link w:val="1b"/>
    <w:rsid w:val="00430777"/>
    <w:pPr>
      <w:keepLines/>
      <w:numPr>
        <w:numId w:val="1"/>
      </w:numPr>
      <w:spacing w:before="60" w:after="60"/>
    </w:pPr>
  </w:style>
  <w:style w:type="character" w:customStyle="1" w:styleId="1b">
    <w:name w:val="Дефис 1 Знак"/>
    <w:link w:val="1"/>
    <w:rsid w:val="004307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Дефис 2"/>
    <w:basedOn w:val="a1"/>
    <w:uiPriority w:val="99"/>
    <w:qFormat/>
    <w:rsid w:val="00430777"/>
    <w:pPr>
      <w:numPr>
        <w:ilvl w:val="1"/>
        <w:numId w:val="2"/>
      </w:numPr>
      <w:spacing w:before="60" w:after="60"/>
    </w:pPr>
  </w:style>
  <w:style w:type="character" w:styleId="af7">
    <w:name w:val="Strong"/>
    <w:uiPriority w:val="22"/>
    <w:qFormat/>
    <w:rsid w:val="00430777"/>
  </w:style>
  <w:style w:type="paragraph" w:customStyle="1" w:styleId="1c">
    <w:name w:val="Должность 1"/>
    <w:basedOn w:val="a1"/>
    <w:uiPriority w:val="99"/>
    <w:rsid w:val="00430777"/>
    <w:pPr>
      <w:spacing w:before="60"/>
      <w:jc w:val="left"/>
    </w:pPr>
    <w:rPr>
      <w:sz w:val="27"/>
      <w:szCs w:val="27"/>
    </w:rPr>
  </w:style>
  <w:style w:type="paragraph" w:customStyle="1" w:styleId="1d">
    <w:name w:val="Заголовок 1 б/н"/>
    <w:basedOn w:val="16"/>
    <w:rsid w:val="00430777"/>
    <w:pPr>
      <w:jc w:val="center"/>
    </w:pPr>
  </w:style>
  <w:style w:type="paragraph" w:customStyle="1" w:styleId="1e">
    <w:name w:val="Заголовок 1 Приложение"/>
    <w:basedOn w:val="16"/>
    <w:rsid w:val="00430777"/>
    <w:pPr>
      <w:jc w:val="right"/>
    </w:pPr>
  </w:style>
  <w:style w:type="paragraph" w:customStyle="1" w:styleId="25">
    <w:name w:val="Заголовок 2 Приложение"/>
    <w:basedOn w:val="20"/>
    <w:rsid w:val="00430777"/>
    <w:pPr>
      <w:ind w:firstLine="0"/>
    </w:pPr>
  </w:style>
  <w:style w:type="paragraph" w:customStyle="1" w:styleId="1f">
    <w:name w:val="Колонтитул 1"/>
    <w:basedOn w:val="a1"/>
    <w:qFormat/>
    <w:rsid w:val="00430777"/>
    <w:pPr>
      <w:jc w:val="center"/>
    </w:pPr>
    <w:rPr>
      <w:rFonts w:ascii="Courier New" w:hAnsi="Courier New" w:cs="Courier New"/>
      <w:lang w:val="en-US"/>
    </w:rPr>
  </w:style>
  <w:style w:type="paragraph" w:customStyle="1" w:styleId="af8">
    <w:name w:val="Лист регистрации изменений"/>
    <w:basedOn w:val="7"/>
    <w:rsid w:val="00430777"/>
    <w:pPr>
      <w:pageBreakBefore/>
      <w:spacing w:before="0"/>
      <w:jc w:val="center"/>
    </w:pPr>
    <w:rPr>
      <w:rFonts w:ascii="Arial Narrow" w:hAnsi="Arial Narrow" w:cs="Arial"/>
      <w:b/>
      <w:bCs/>
      <w:sz w:val="32"/>
    </w:rPr>
  </w:style>
  <w:style w:type="paragraph" w:customStyle="1" w:styleId="af9">
    <w:name w:val="Лист регистрации изменений Таблица"/>
    <w:basedOn w:val="a1"/>
    <w:qFormat/>
    <w:rsid w:val="00430777"/>
    <w:pPr>
      <w:jc w:val="center"/>
    </w:pPr>
    <w:rPr>
      <w:rFonts w:ascii="Arial Narrow" w:hAnsi="Arial Narrow"/>
    </w:rPr>
  </w:style>
  <w:style w:type="paragraph" w:styleId="afa">
    <w:name w:val="caption"/>
    <w:basedOn w:val="a1"/>
    <w:next w:val="a1"/>
    <w:qFormat/>
    <w:rsid w:val="00430777"/>
    <w:rPr>
      <w:b/>
      <w:bCs/>
      <w:sz w:val="20"/>
      <w:szCs w:val="20"/>
    </w:rPr>
  </w:style>
  <w:style w:type="paragraph" w:customStyle="1" w:styleId="afb">
    <w:name w:val="Обозначение документа"/>
    <w:basedOn w:val="a1"/>
    <w:rsid w:val="00430777"/>
    <w:pPr>
      <w:spacing w:before="20" w:after="20"/>
      <w:jc w:val="left"/>
    </w:pPr>
    <w:rPr>
      <w:rFonts w:ascii="Arial Narrow" w:hAnsi="Arial Narrow"/>
    </w:rPr>
  </w:style>
  <w:style w:type="paragraph" w:customStyle="1" w:styleId="1f0">
    <w:name w:val="Обычный 1"/>
    <w:basedOn w:val="a1"/>
    <w:link w:val="1f1"/>
    <w:uiPriority w:val="99"/>
    <w:rsid w:val="00430777"/>
    <w:pPr>
      <w:spacing w:before="60" w:after="60"/>
      <w:ind w:firstLine="709"/>
    </w:pPr>
  </w:style>
  <w:style w:type="character" w:customStyle="1" w:styleId="1f1">
    <w:name w:val="Обычный 1 Знак"/>
    <w:link w:val="1f0"/>
    <w:uiPriority w:val="99"/>
    <w:rsid w:val="004307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бычный 1 Многоуровневый нумерованный"/>
    <w:basedOn w:val="a1"/>
    <w:rsid w:val="00430777"/>
    <w:pPr>
      <w:numPr>
        <w:numId w:val="4"/>
      </w:numPr>
    </w:pPr>
  </w:style>
  <w:style w:type="paragraph" w:styleId="31">
    <w:name w:val="toc 3"/>
    <w:basedOn w:val="a1"/>
    <w:next w:val="a1"/>
    <w:autoRedefine/>
    <w:uiPriority w:val="39"/>
    <w:rsid w:val="00430777"/>
    <w:pPr>
      <w:ind w:left="560"/>
      <w:jc w:val="left"/>
    </w:pPr>
    <w:rPr>
      <w:rFonts w:ascii="Calibri" w:hAnsi="Calibri"/>
      <w:i/>
      <w:iCs/>
      <w:sz w:val="20"/>
      <w:szCs w:val="20"/>
    </w:rPr>
  </w:style>
  <w:style w:type="paragraph" w:styleId="41">
    <w:name w:val="toc 4"/>
    <w:basedOn w:val="a1"/>
    <w:next w:val="a1"/>
    <w:autoRedefine/>
    <w:rsid w:val="00430777"/>
    <w:pPr>
      <w:ind w:left="840"/>
      <w:jc w:val="left"/>
    </w:pPr>
    <w:rPr>
      <w:rFonts w:ascii="Calibri" w:hAnsi="Calibri"/>
      <w:sz w:val="18"/>
      <w:szCs w:val="18"/>
    </w:rPr>
  </w:style>
  <w:style w:type="paragraph" w:styleId="51">
    <w:name w:val="toc 5"/>
    <w:basedOn w:val="a1"/>
    <w:next w:val="a1"/>
    <w:autoRedefine/>
    <w:rsid w:val="00430777"/>
    <w:pPr>
      <w:ind w:left="1120"/>
      <w:jc w:val="left"/>
    </w:pPr>
    <w:rPr>
      <w:rFonts w:ascii="Calibri" w:hAnsi="Calibri"/>
      <w:sz w:val="18"/>
      <w:szCs w:val="18"/>
    </w:rPr>
  </w:style>
  <w:style w:type="paragraph" w:styleId="61">
    <w:name w:val="toc 6"/>
    <w:basedOn w:val="a1"/>
    <w:next w:val="a1"/>
    <w:autoRedefine/>
    <w:rsid w:val="00430777"/>
    <w:pPr>
      <w:ind w:left="1400"/>
      <w:jc w:val="left"/>
    </w:pPr>
    <w:rPr>
      <w:rFonts w:ascii="Calibri" w:hAnsi="Calibri"/>
      <w:sz w:val="18"/>
      <w:szCs w:val="18"/>
    </w:rPr>
  </w:style>
  <w:style w:type="paragraph" w:styleId="71">
    <w:name w:val="toc 7"/>
    <w:basedOn w:val="a1"/>
    <w:next w:val="a1"/>
    <w:autoRedefine/>
    <w:rsid w:val="00430777"/>
    <w:pPr>
      <w:ind w:left="168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1"/>
    <w:next w:val="a1"/>
    <w:autoRedefine/>
    <w:rsid w:val="00430777"/>
    <w:pPr>
      <w:ind w:left="196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1"/>
    <w:next w:val="a1"/>
    <w:autoRedefine/>
    <w:rsid w:val="00430777"/>
    <w:pPr>
      <w:ind w:left="2240"/>
      <w:jc w:val="left"/>
    </w:pPr>
    <w:rPr>
      <w:rFonts w:ascii="Calibri" w:hAnsi="Calibri"/>
      <w:sz w:val="18"/>
      <w:szCs w:val="18"/>
    </w:rPr>
  </w:style>
  <w:style w:type="paragraph" w:customStyle="1" w:styleId="1f2">
    <w:name w:val="Подпись 1"/>
    <w:basedOn w:val="a1"/>
    <w:link w:val="1f3"/>
    <w:uiPriority w:val="99"/>
    <w:rsid w:val="00430777"/>
    <w:pPr>
      <w:spacing w:before="240"/>
      <w:jc w:val="left"/>
    </w:pPr>
    <w:rPr>
      <w:b/>
      <w:sz w:val="27"/>
      <w:szCs w:val="27"/>
    </w:rPr>
  </w:style>
  <w:style w:type="character" w:customStyle="1" w:styleId="1f3">
    <w:name w:val="Подпись 1 Знак"/>
    <w:link w:val="1f2"/>
    <w:uiPriority w:val="99"/>
    <w:rsid w:val="00430777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customStyle="1" w:styleId="afc">
    <w:name w:val="Подпись к рисунку"/>
    <w:basedOn w:val="afa"/>
    <w:rsid w:val="00430777"/>
    <w:pPr>
      <w:spacing w:before="120" w:after="240"/>
      <w:jc w:val="center"/>
    </w:pPr>
    <w:rPr>
      <w:sz w:val="24"/>
      <w:szCs w:val="24"/>
    </w:rPr>
  </w:style>
  <w:style w:type="paragraph" w:customStyle="1" w:styleId="1f4">
    <w:name w:val="Примечание 1"/>
    <w:basedOn w:val="1f0"/>
    <w:rsid w:val="00430777"/>
    <w:rPr>
      <w:u w:val="single"/>
    </w:rPr>
  </w:style>
  <w:style w:type="paragraph" w:customStyle="1" w:styleId="13">
    <w:name w:val="Примечание 1 Текст нумерованный"/>
    <w:basedOn w:val="1f0"/>
    <w:rsid w:val="00430777"/>
    <w:pPr>
      <w:numPr>
        <w:numId w:val="5"/>
      </w:numPr>
    </w:pPr>
    <w:rPr>
      <w:i/>
    </w:rPr>
  </w:style>
  <w:style w:type="paragraph" w:customStyle="1" w:styleId="1f5">
    <w:name w:val="Примечание 1 Текст"/>
    <w:basedOn w:val="13"/>
    <w:rsid w:val="00430777"/>
    <w:pPr>
      <w:numPr>
        <w:numId w:val="0"/>
      </w:numPr>
      <w:ind w:left="1080"/>
    </w:pPr>
  </w:style>
  <w:style w:type="paragraph" w:customStyle="1" w:styleId="26">
    <w:name w:val="Пункт 2"/>
    <w:basedOn w:val="20"/>
    <w:next w:val="1f0"/>
    <w:rsid w:val="00430777"/>
    <w:pPr>
      <w:keepNext w:val="0"/>
      <w:ind w:firstLine="0"/>
    </w:pPr>
    <w:rPr>
      <w:rFonts w:ascii="Times New Roman" w:hAnsi="Times New Roman"/>
      <w:b w:val="0"/>
      <w:smallCaps w:val="0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32">
    <w:name w:val="Пункт 3"/>
    <w:basedOn w:val="3"/>
    <w:next w:val="1f0"/>
    <w:rsid w:val="00430777"/>
    <w:pPr>
      <w:keepNext w:val="0"/>
      <w:spacing w:line="360" w:lineRule="auto"/>
      <w:jc w:val="both"/>
    </w:pPr>
    <w:rPr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2">
    <w:name w:val="Пункт 4"/>
    <w:basedOn w:val="4"/>
    <w:next w:val="1f0"/>
    <w:rsid w:val="00430777"/>
    <w:pPr>
      <w:keepNext w:val="0"/>
      <w:jc w:val="both"/>
    </w:pPr>
    <w:rPr>
      <w:rFonts w:ascii="Times New Roman" w:hAnsi="Times New Roman"/>
      <w:sz w:val="24"/>
      <w:szCs w:val="24"/>
      <w14:shadow w14:blurRad="0" w14:dist="0" w14:dir="0" w14:sx="0" w14:sy="0" w14:kx="0" w14:ky="0" w14:algn="none">
        <w14:srgbClr w14:val="000000"/>
      </w14:shadow>
    </w:rPr>
  </w:style>
  <w:style w:type="paragraph" w:customStyle="1" w:styleId="1f6">
    <w:name w:val="Резолюция 1"/>
    <w:basedOn w:val="a1"/>
    <w:uiPriority w:val="99"/>
    <w:rsid w:val="00430777"/>
    <w:pPr>
      <w:spacing w:after="60"/>
    </w:pPr>
    <w:rPr>
      <w:b/>
      <w:caps/>
      <w:sz w:val="27"/>
      <w:szCs w:val="27"/>
    </w:rPr>
  </w:style>
  <w:style w:type="paragraph" w:customStyle="1" w:styleId="afd">
    <w:name w:val="Рисунок"/>
    <w:basedOn w:val="a1"/>
    <w:rsid w:val="00430777"/>
    <w:pPr>
      <w:keepNext/>
      <w:spacing w:before="240" w:after="120"/>
      <w:jc w:val="center"/>
    </w:pPr>
  </w:style>
  <w:style w:type="table" w:styleId="afe">
    <w:name w:val="Table Grid"/>
    <w:aliases w:val="Сетка таблицы GR,OTR"/>
    <w:basedOn w:val="a3"/>
    <w:rsid w:val="00430777"/>
    <w:pPr>
      <w:spacing w:line="240" w:lineRule="auto"/>
    </w:pPr>
    <w:rPr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7">
    <w:name w:val="Сноска 1"/>
    <w:basedOn w:val="a6"/>
    <w:rsid w:val="00430777"/>
    <w:rPr>
      <w:rFonts w:ascii="Courier New" w:hAnsi="Courier New" w:cs="Courier New"/>
      <w:sz w:val="22"/>
      <w:szCs w:val="22"/>
    </w:rPr>
  </w:style>
  <w:style w:type="paragraph" w:customStyle="1" w:styleId="a">
    <w:name w:val="Сноска дефис"/>
    <w:basedOn w:val="a6"/>
    <w:rsid w:val="00430777"/>
    <w:pPr>
      <w:numPr>
        <w:numId w:val="6"/>
      </w:numPr>
    </w:pPr>
    <w:rPr>
      <w:rFonts w:ascii="Courier New" w:hAnsi="Courier New" w:cs="Courier New"/>
      <w:sz w:val="22"/>
      <w:szCs w:val="22"/>
    </w:rPr>
  </w:style>
  <w:style w:type="paragraph" w:customStyle="1" w:styleId="aff">
    <w:name w:val="Содержание"/>
    <w:basedOn w:val="a1"/>
    <w:rsid w:val="00430777"/>
    <w:pPr>
      <w:pageBreakBefore/>
      <w:jc w:val="center"/>
    </w:pPr>
    <w:rPr>
      <w:rFonts w:ascii="Arial" w:hAnsi="Arial"/>
      <w:b/>
      <w:smallCaps/>
      <w:spacing w:val="40"/>
      <w:sz w:val="27"/>
      <w:szCs w:val="27"/>
    </w:rPr>
  </w:style>
  <w:style w:type="paragraph" w:customStyle="1" w:styleId="15">
    <w:name w:val="Список многоуровневый 1"/>
    <w:basedOn w:val="a1"/>
    <w:rsid w:val="00430777"/>
    <w:pPr>
      <w:numPr>
        <w:numId w:val="7"/>
      </w:numPr>
      <w:spacing w:before="20" w:after="20"/>
    </w:pPr>
  </w:style>
  <w:style w:type="paragraph" w:customStyle="1" w:styleId="11">
    <w:name w:val="Список нумерованный 1"/>
    <w:basedOn w:val="1f0"/>
    <w:rsid w:val="00430777"/>
    <w:pPr>
      <w:numPr>
        <w:numId w:val="8"/>
      </w:numPr>
    </w:pPr>
  </w:style>
  <w:style w:type="paragraph" w:customStyle="1" w:styleId="1f8">
    <w:name w:val="Таблица 1"/>
    <w:basedOn w:val="a1"/>
    <w:rsid w:val="00430777"/>
    <w:pPr>
      <w:keepNext/>
      <w:jc w:val="right"/>
    </w:pPr>
    <w:rPr>
      <w:b/>
      <w:sz w:val="27"/>
      <w:szCs w:val="27"/>
    </w:rPr>
  </w:style>
  <w:style w:type="paragraph" w:customStyle="1" w:styleId="aff0">
    <w:name w:val="Таблица заголовок"/>
    <w:basedOn w:val="a1"/>
    <w:link w:val="aff1"/>
    <w:rsid w:val="00430777"/>
    <w:pPr>
      <w:keepNext/>
      <w:jc w:val="left"/>
    </w:pPr>
    <w:rPr>
      <w:b/>
      <w:sz w:val="27"/>
      <w:szCs w:val="27"/>
    </w:rPr>
  </w:style>
  <w:style w:type="character" w:customStyle="1" w:styleId="aff1">
    <w:name w:val="Таблица заголовок Знак"/>
    <w:link w:val="aff0"/>
    <w:rsid w:val="00430777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customStyle="1" w:styleId="a0">
    <w:name w:val="Таблица номер"/>
    <w:basedOn w:val="a1"/>
    <w:rsid w:val="00430777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/>
      <w:jc w:val="right"/>
      <w:textAlignment w:val="baseline"/>
    </w:pPr>
    <w:rPr>
      <w:b/>
      <w:bCs/>
      <w:sz w:val="27"/>
      <w:szCs w:val="27"/>
    </w:rPr>
  </w:style>
  <w:style w:type="paragraph" w:customStyle="1" w:styleId="1f9">
    <w:name w:val="Титул 1"/>
    <w:basedOn w:val="a1"/>
    <w:rsid w:val="00430777"/>
    <w:pPr>
      <w:jc w:val="center"/>
    </w:pPr>
    <w:rPr>
      <w:caps/>
      <w:sz w:val="27"/>
      <w:szCs w:val="27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fa">
    <w:name w:val="Титул 1 Ж"/>
    <w:basedOn w:val="a1"/>
    <w:rsid w:val="00430777"/>
    <w:pPr>
      <w:jc w:val="center"/>
    </w:pPr>
    <w:rPr>
      <w:b/>
      <w:caps/>
      <w:sz w:val="27"/>
      <w:szCs w:val="27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ff2">
    <w:name w:val="Титул Таблица"/>
    <w:basedOn w:val="a1"/>
    <w:rsid w:val="00430777"/>
    <w:pPr>
      <w:pageBreakBefore/>
      <w:spacing w:before="60" w:after="60"/>
      <w:ind w:left="57"/>
    </w:pPr>
    <w:rPr>
      <w:color w:val="000000"/>
      <w:sz w:val="27"/>
      <w:szCs w:val="27"/>
    </w:rPr>
  </w:style>
  <w:style w:type="paragraph" w:customStyle="1" w:styleId="1fb">
    <w:name w:val="Титул текст 1"/>
    <w:basedOn w:val="a1"/>
    <w:rsid w:val="00430777"/>
    <w:pPr>
      <w:jc w:val="center"/>
    </w:pPr>
    <w:rPr>
      <w:sz w:val="27"/>
      <w:szCs w:val="27"/>
    </w:rPr>
  </w:style>
  <w:style w:type="paragraph" w:customStyle="1" w:styleId="1fc">
    <w:name w:val="Титул текст 1 Ж"/>
    <w:basedOn w:val="a1"/>
    <w:rsid w:val="00430777"/>
    <w:pPr>
      <w:jc w:val="center"/>
    </w:pPr>
    <w:rPr>
      <w:sz w:val="27"/>
      <w:szCs w:val="27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ff3">
    <w:name w:val="Титул тема"/>
    <w:basedOn w:val="a1"/>
    <w:rsid w:val="00430777"/>
    <w:pPr>
      <w:jc w:val="center"/>
    </w:pPr>
    <w:rPr>
      <w:b/>
      <w:sz w:val="27"/>
      <w:szCs w:val="27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33">
    <w:name w:val="Знак Знак3 Знак"/>
    <w:basedOn w:val="a1"/>
    <w:next w:val="20"/>
    <w:autoRedefine/>
    <w:rsid w:val="00430777"/>
    <w:pPr>
      <w:spacing w:after="160" w:line="240" w:lineRule="exact"/>
      <w:jc w:val="left"/>
    </w:pPr>
    <w:rPr>
      <w:szCs w:val="20"/>
      <w:lang w:val="en-US" w:eastAsia="en-US"/>
    </w:rPr>
  </w:style>
  <w:style w:type="character" w:styleId="aff4">
    <w:name w:val="annotation reference"/>
    <w:rsid w:val="00430777"/>
    <w:rPr>
      <w:sz w:val="16"/>
      <w:szCs w:val="16"/>
    </w:rPr>
  </w:style>
  <w:style w:type="paragraph" w:styleId="aff5">
    <w:name w:val="annotation text"/>
    <w:basedOn w:val="a1"/>
    <w:link w:val="aff6"/>
    <w:rsid w:val="00430777"/>
    <w:rPr>
      <w:sz w:val="20"/>
      <w:szCs w:val="20"/>
    </w:rPr>
  </w:style>
  <w:style w:type="character" w:customStyle="1" w:styleId="aff6">
    <w:name w:val="Текст примечания Знак"/>
    <w:basedOn w:val="a2"/>
    <w:link w:val="aff5"/>
    <w:rsid w:val="00430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430777"/>
    <w:rPr>
      <w:b/>
      <w:bCs/>
    </w:rPr>
  </w:style>
  <w:style w:type="character" w:customStyle="1" w:styleId="aff8">
    <w:name w:val="Тема примечания Знак"/>
    <w:basedOn w:val="aff6"/>
    <w:link w:val="aff7"/>
    <w:rsid w:val="004307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4307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3077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9">
    <w:name w:val="Emphasis"/>
    <w:uiPriority w:val="20"/>
    <w:qFormat/>
    <w:rsid w:val="00430777"/>
    <w:rPr>
      <w:b/>
      <w:bCs/>
      <w:i w:val="0"/>
      <w:iCs w:val="0"/>
    </w:rPr>
  </w:style>
  <w:style w:type="paragraph" w:customStyle="1" w:styleId="affa">
    <w:name w:val="Подзаголовок т"/>
    <w:basedOn w:val="a1"/>
    <w:autoRedefine/>
    <w:uiPriority w:val="99"/>
    <w:rsid w:val="00430777"/>
    <w:pPr>
      <w:spacing w:before="120" w:after="120"/>
      <w:jc w:val="center"/>
    </w:pPr>
    <w:rPr>
      <w:b/>
      <w:bCs/>
      <w:caps/>
    </w:rPr>
  </w:style>
  <w:style w:type="paragraph" w:customStyle="1" w:styleId="1fd">
    <w:name w:val="_Стиль1 Обычный"/>
    <w:basedOn w:val="1f0"/>
    <w:link w:val="1fe"/>
    <w:rsid w:val="00430777"/>
    <w:rPr>
      <w:rFonts w:ascii="Calibri" w:hAnsi="Calibri"/>
    </w:rPr>
  </w:style>
  <w:style w:type="character" w:customStyle="1" w:styleId="1fe">
    <w:name w:val="_Стиль1 Обычный Знак"/>
    <w:link w:val="1fd"/>
    <w:rsid w:val="00430777"/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3-51">
    <w:name w:val="Средняя сетка 3 - Акцент 51"/>
    <w:hidden/>
    <w:uiPriority w:val="71"/>
    <w:rsid w:val="00430777"/>
    <w:pPr>
      <w:spacing w:line="240" w:lineRule="auto"/>
    </w:pPr>
    <w:rPr>
      <w:sz w:val="24"/>
      <w:szCs w:val="24"/>
    </w:rPr>
  </w:style>
  <w:style w:type="character" w:customStyle="1" w:styleId="apple-style-span">
    <w:name w:val="apple-style-span"/>
    <w:rsid w:val="00430777"/>
  </w:style>
  <w:style w:type="character" w:customStyle="1" w:styleId="apple-converted-space">
    <w:name w:val="apple-converted-space"/>
    <w:rsid w:val="00430777"/>
  </w:style>
  <w:style w:type="paragraph" w:customStyle="1" w:styleId="1-41">
    <w:name w:val="Средний список 1 - Акцент 41"/>
    <w:hidden/>
    <w:uiPriority w:val="99"/>
    <w:semiHidden/>
    <w:rsid w:val="00430777"/>
    <w:pPr>
      <w:spacing w:line="240" w:lineRule="auto"/>
    </w:pPr>
    <w:rPr>
      <w:sz w:val="24"/>
      <w:szCs w:val="24"/>
    </w:rPr>
  </w:style>
  <w:style w:type="paragraph" w:styleId="affb">
    <w:name w:val="Subtitle"/>
    <w:basedOn w:val="a1"/>
    <w:next w:val="a1"/>
    <w:link w:val="affc"/>
    <w:uiPriority w:val="11"/>
    <w:qFormat/>
    <w:pPr>
      <w:jc w:val="center"/>
    </w:pPr>
    <w:rPr>
      <w:b/>
    </w:rPr>
  </w:style>
  <w:style w:type="character" w:customStyle="1" w:styleId="affc">
    <w:name w:val="Подзаголовок Знак"/>
    <w:basedOn w:val="a2"/>
    <w:link w:val="affb"/>
    <w:rsid w:val="0043077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0">
    <w:name w:val="Стиль с табуляцией 1"/>
    <w:basedOn w:val="1f0"/>
    <w:qFormat/>
    <w:rsid w:val="00430777"/>
    <w:pPr>
      <w:numPr>
        <w:numId w:val="19"/>
      </w:numPr>
    </w:pPr>
    <w:rPr>
      <w:lang w:val="en-US"/>
    </w:rPr>
  </w:style>
  <w:style w:type="paragraph" w:customStyle="1" w:styleId="1ff">
    <w:name w:val="Подзаголовок 1"/>
    <w:basedOn w:val="20"/>
    <w:qFormat/>
    <w:rsid w:val="00430777"/>
  </w:style>
  <w:style w:type="paragraph" w:customStyle="1" w:styleId="2-41">
    <w:name w:val="Средний список 2 - Акцент 41"/>
    <w:basedOn w:val="a1"/>
    <w:uiPriority w:val="34"/>
    <w:qFormat/>
    <w:rsid w:val="00430777"/>
    <w:pPr>
      <w:spacing w:line="240" w:lineRule="auto"/>
      <w:ind w:left="720" w:firstLine="0"/>
      <w:contextualSpacing/>
      <w:jc w:val="left"/>
    </w:pPr>
    <w:rPr>
      <w:rFonts w:ascii="Cambria" w:eastAsia="MS Mincho" w:hAnsi="Cambria"/>
      <w:sz w:val="24"/>
      <w:szCs w:val="24"/>
    </w:rPr>
  </w:style>
  <w:style w:type="paragraph" w:customStyle="1" w:styleId="14">
    <w:name w:val="Нумерованный список_1"/>
    <w:basedOn w:val="1fd"/>
    <w:qFormat/>
    <w:rsid w:val="00430777"/>
    <w:pPr>
      <w:numPr>
        <w:numId w:val="10"/>
      </w:numPr>
    </w:pPr>
    <w:rPr>
      <w:rFonts w:ascii="Times New Roman" w:hAnsi="Times New Roman"/>
    </w:rPr>
  </w:style>
  <w:style w:type="character" w:styleId="affd">
    <w:name w:val="FollowedHyperlink"/>
    <w:uiPriority w:val="99"/>
    <w:unhideWhenUsed/>
    <w:rsid w:val="00430777"/>
    <w:rPr>
      <w:color w:val="800080"/>
      <w:u w:val="single"/>
    </w:rPr>
  </w:style>
  <w:style w:type="paragraph" w:customStyle="1" w:styleId="font5">
    <w:name w:val="font5"/>
    <w:basedOn w:val="a1"/>
    <w:rsid w:val="00430777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font6">
    <w:name w:val="font6"/>
    <w:basedOn w:val="a1"/>
    <w:rsid w:val="00430777"/>
    <w:pPr>
      <w:spacing w:before="100" w:beforeAutospacing="1" w:after="100" w:afterAutospacing="1" w:line="240" w:lineRule="auto"/>
      <w:ind w:firstLine="0"/>
      <w:jc w:val="left"/>
    </w:pPr>
    <w:rPr>
      <w:color w:val="76923C"/>
      <w:sz w:val="24"/>
      <w:szCs w:val="24"/>
    </w:rPr>
  </w:style>
  <w:style w:type="paragraph" w:customStyle="1" w:styleId="font7">
    <w:name w:val="font7"/>
    <w:basedOn w:val="a1"/>
    <w:rsid w:val="00430777"/>
    <w:pPr>
      <w:spacing w:before="100" w:beforeAutospacing="1" w:after="100" w:afterAutospacing="1" w:line="240" w:lineRule="auto"/>
      <w:ind w:firstLine="0"/>
      <w:jc w:val="left"/>
    </w:pPr>
    <w:rPr>
      <w:b/>
      <w:bCs/>
      <w:color w:val="76923C"/>
      <w:sz w:val="24"/>
      <w:szCs w:val="24"/>
    </w:rPr>
  </w:style>
  <w:style w:type="paragraph" w:customStyle="1" w:styleId="xl63">
    <w:name w:val="xl63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65">
    <w:name w:val="xl65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76923C"/>
      <w:sz w:val="24"/>
      <w:szCs w:val="24"/>
    </w:rPr>
  </w:style>
  <w:style w:type="paragraph" w:customStyle="1" w:styleId="xl69">
    <w:name w:val="xl69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76923C"/>
      <w:sz w:val="24"/>
      <w:szCs w:val="24"/>
    </w:rPr>
  </w:style>
  <w:style w:type="paragraph" w:customStyle="1" w:styleId="xl70">
    <w:name w:val="xl70"/>
    <w:basedOn w:val="a1"/>
    <w:rsid w:val="0043077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-31">
    <w:name w:val="Таблица-сетка 31"/>
    <w:basedOn w:val="16"/>
    <w:next w:val="a1"/>
    <w:uiPriority w:val="39"/>
    <w:unhideWhenUsed/>
    <w:qFormat/>
    <w:rsid w:val="00430777"/>
    <w:pPr>
      <w:spacing w:before="480" w:after="0" w:line="276" w:lineRule="auto"/>
      <w:outlineLvl w:val="9"/>
    </w:pPr>
    <w:rPr>
      <w:rFonts w:ascii="Calibri" w:eastAsia="MS Gothic" w:hAnsi="Calibri"/>
      <w:caps/>
      <w:color w:val="365F91"/>
      <w:sz w:val="28"/>
    </w:rPr>
  </w:style>
  <w:style w:type="paragraph" w:customStyle="1" w:styleId="xl71">
    <w:name w:val="xl71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table" w:styleId="-1">
    <w:name w:val="Table Web 1"/>
    <w:basedOn w:val="a3"/>
    <w:rsid w:val="00430777"/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rsid w:val="00430777"/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3"/>
    <w:rsid w:val="00430777"/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Table Elegant"/>
    <w:basedOn w:val="a3"/>
    <w:rsid w:val="00430777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0">
    <w:name w:val="Table Subtle 1"/>
    <w:basedOn w:val="a3"/>
    <w:rsid w:val="00430777"/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3"/>
    <w:rsid w:val="00430777"/>
    <w:rPr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a1"/>
    <w:rsid w:val="00430777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4">
    <w:name w:val="xl74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24"/>
      <w:szCs w:val="24"/>
    </w:rPr>
  </w:style>
  <w:style w:type="paragraph" w:customStyle="1" w:styleId="xl75">
    <w:name w:val="xl75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8">
    <w:name w:val="xl78"/>
    <w:basedOn w:val="a1"/>
    <w:rsid w:val="004307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000000"/>
      <w:sz w:val="24"/>
      <w:szCs w:val="24"/>
    </w:rPr>
  </w:style>
  <w:style w:type="paragraph" w:customStyle="1" w:styleId="-11">
    <w:name w:val="Цветная заливка - Акцент 11"/>
    <w:hidden/>
    <w:uiPriority w:val="71"/>
    <w:rsid w:val="00430777"/>
    <w:pPr>
      <w:spacing w:line="240" w:lineRule="auto"/>
    </w:pPr>
  </w:style>
  <w:style w:type="paragraph" w:styleId="afff">
    <w:name w:val="Revision"/>
    <w:hidden/>
    <w:uiPriority w:val="99"/>
    <w:semiHidden/>
    <w:rsid w:val="00430777"/>
    <w:pPr>
      <w:spacing w:line="240" w:lineRule="auto"/>
    </w:pPr>
  </w:style>
  <w:style w:type="paragraph" w:customStyle="1" w:styleId="afff0">
    <w:name w:val="Обычный (по правому краю)"/>
    <w:basedOn w:val="a1"/>
    <w:rsid w:val="00430777"/>
    <w:pPr>
      <w:widowControl w:val="0"/>
      <w:suppressAutoHyphens/>
      <w:overflowPunct w:val="0"/>
      <w:autoSpaceDE w:val="0"/>
      <w:autoSpaceDN w:val="0"/>
      <w:adjustRightInd w:val="0"/>
      <w:spacing w:before="60" w:after="60" w:line="240" w:lineRule="auto"/>
      <w:ind w:left="1" w:firstLine="851"/>
      <w:jc w:val="right"/>
    </w:pPr>
    <w:rPr>
      <w:kern w:val="2"/>
      <w:sz w:val="24"/>
      <w:szCs w:val="24"/>
    </w:rPr>
  </w:style>
  <w:style w:type="paragraph" w:customStyle="1" w:styleId="afff1">
    <w:name w:val="Титул_абзац_ГОСТ_ЛУ_Наименование_документа"/>
    <w:basedOn w:val="a1"/>
    <w:rsid w:val="00430777"/>
    <w:pPr>
      <w:widowControl w:val="0"/>
      <w:suppressAutoHyphens/>
      <w:overflowPunct w:val="0"/>
      <w:autoSpaceDE w:val="0"/>
      <w:autoSpaceDN w:val="0"/>
      <w:adjustRightInd w:val="0"/>
      <w:spacing w:before="60" w:after="60" w:line="240" w:lineRule="auto"/>
      <w:ind w:firstLine="709"/>
      <w:jc w:val="center"/>
    </w:pPr>
    <w:rPr>
      <w:b/>
      <w:kern w:val="2"/>
      <w:sz w:val="32"/>
      <w:szCs w:val="24"/>
    </w:rPr>
  </w:style>
  <w:style w:type="paragraph" w:customStyle="1" w:styleId="afff2">
    <w:name w:val="ТЛ_Название_учреждения"/>
    <w:basedOn w:val="a1"/>
    <w:rsid w:val="00430777"/>
    <w:pPr>
      <w:spacing w:line="240" w:lineRule="auto"/>
      <w:ind w:firstLine="0"/>
      <w:jc w:val="center"/>
    </w:pPr>
    <w:rPr>
      <w:caps/>
      <w:szCs w:val="20"/>
    </w:rPr>
  </w:style>
  <w:style w:type="paragraph" w:customStyle="1" w:styleId="afff3">
    <w:name w:val="Титул_абзац_ГОСТ_ЛУ_Обозначение_документа"/>
    <w:basedOn w:val="a1"/>
    <w:rsid w:val="00430777"/>
    <w:pPr>
      <w:spacing w:line="240" w:lineRule="auto"/>
      <w:ind w:firstLine="0"/>
      <w:jc w:val="center"/>
    </w:pPr>
    <w:rPr>
      <w:szCs w:val="20"/>
    </w:rPr>
  </w:style>
  <w:style w:type="paragraph" w:customStyle="1" w:styleId="afff4">
    <w:name w:val="Обычный (тбл)"/>
    <w:basedOn w:val="a1"/>
    <w:link w:val="afff5"/>
    <w:rsid w:val="00430777"/>
    <w:pPr>
      <w:spacing w:before="40" w:after="80" w:line="240" w:lineRule="auto"/>
      <w:ind w:firstLine="0"/>
      <w:jc w:val="left"/>
    </w:pPr>
    <w:rPr>
      <w:bCs/>
      <w:sz w:val="22"/>
      <w:szCs w:val="18"/>
    </w:rPr>
  </w:style>
  <w:style w:type="character" w:customStyle="1" w:styleId="afff5">
    <w:name w:val="Обычный (тбл) Знак"/>
    <w:link w:val="afff4"/>
    <w:locked/>
    <w:rsid w:val="00430777"/>
    <w:rPr>
      <w:rFonts w:ascii="Times New Roman" w:eastAsia="Times New Roman" w:hAnsi="Times New Roman" w:cs="Times New Roman"/>
      <w:bCs/>
      <w:szCs w:val="18"/>
      <w:lang w:eastAsia="ru-RU"/>
    </w:rPr>
  </w:style>
  <w:style w:type="paragraph" w:styleId="afff6">
    <w:name w:val="TOC Heading"/>
    <w:basedOn w:val="16"/>
    <w:next w:val="a1"/>
    <w:uiPriority w:val="39"/>
    <w:unhideWhenUsed/>
    <w:qFormat/>
    <w:rsid w:val="00430777"/>
    <w:pPr>
      <w:pageBreakBefore w:val="0"/>
      <w:spacing w:before="240" w:after="0" w:line="259" w:lineRule="auto"/>
      <w:outlineLvl w:val="9"/>
    </w:pPr>
    <w:rPr>
      <w:rFonts w:ascii="Calibri Light" w:hAnsi="Calibri Light"/>
      <w:b w:val="0"/>
      <w:bCs w:val="0"/>
      <w:noProof w:val="0"/>
      <w:color w:val="2F5496"/>
      <w:szCs w:val="32"/>
    </w:rPr>
  </w:style>
  <w:style w:type="paragraph" w:styleId="afff7">
    <w:name w:val="List Paragraph"/>
    <w:basedOn w:val="a1"/>
    <w:uiPriority w:val="34"/>
    <w:qFormat/>
    <w:rsid w:val="00430777"/>
    <w:pPr>
      <w:ind w:left="720"/>
      <w:contextualSpacing/>
    </w:pPr>
  </w:style>
  <w:style w:type="character" w:customStyle="1" w:styleId="afff8">
    <w:name w:val="_Полужирный"/>
    <w:rsid w:val="003F7A16"/>
    <w:rPr>
      <w:b/>
    </w:r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aist.mos.ru/AnalyticsDataService/SOAPDownloadServiceImplService?WSD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aist.mos.ru/AnalyticsDataService/AnalyticsDataServiceImplService?WSD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pm.m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zvV0ZfG8zcAIHLqpSJojDNfXUA==">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18620</Words>
  <Characters>106136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Зименцкий Александр Константинович</dc:creator>
  <cp:lastModifiedBy>Леляков Игорь Анатольевич</cp:lastModifiedBy>
  <cp:revision>2</cp:revision>
  <dcterms:created xsi:type="dcterms:W3CDTF">2021-06-07T13:11:00Z</dcterms:created>
  <dcterms:modified xsi:type="dcterms:W3CDTF">2021-06-07T13:11:00Z</dcterms:modified>
</cp:coreProperties>
</file>